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3E265" w14:textId="77777777" w:rsidR="00771016" w:rsidRPr="0026256C" w:rsidRDefault="00771016" w:rsidP="000E2D4C">
      <w:pPr>
        <w:spacing w:before="100" w:beforeAutospacing="1" w:after="100" w:afterAutospacing="1" w:line="360" w:lineRule="auto"/>
        <w:jc w:val="center"/>
        <w:rPr>
          <w:rFonts w:ascii="Arial" w:hAnsi="Arial" w:cs="Arial"/>
          <w:b/>
        </w:rPr>
      </w:pPr>
      <w:r w:rsidRPr="0026256C">
        <w:rPr>
          <w:rFonts w:ascii="Arial" w:hAnsi="Arial" w:cs="Arial"/>
          <w:b/>
        </w:rPr>
        <w:t>Information Governance – Data Protection</w:t>
      </w:r>
    </w:p>
    <w:p w14:paraId="00312B71" w14:textId="6879A6B2" w:rsidR="00A55330" w:rsidRPr="0026256C" w:rsidRDefault="00C57D5E" w:rsidP="000E2D4C">
      <w:pPr>
        <w:spacing w:before="100" w:beforeAutospacing="1" w:after="100" w:afterAutospacing="1" w:line="360" w:lineRule="auto"/>
        <w:jc w:val="center"/>
        <w:rPr>
          <w:rFonts w:ascii="Arial" w:hAnsi="Arial" w:cs="Arial"/>
          <w:b/>
        </w:rPr>
      </w:pPr>
      <w:r w:rsidRPr="0026256C">
        <w:rPr>
          <w:rFonts w:ascii="Arial" w:hAnsi="Arial" w:cs="Arial"/>
          <w:b/>
        </w:rPr>
        <w:t xml:space="preserve">Engage </w:t>
      </w:r>
      <w:r w:rsidR="00463CA5" w:rsidRPr="0026256C">
        <w:rPr>
          <w:rFonts w:ascii="Arial" w:hAnsi="Arial" w:cs="Arial"/>
          <w:b/>
        </w:rPr>
        <w:t>Suite</w:t>
      </w:r>
      <w:r w:rsidRPr="0026256C">
        <w:rPr>
          <w:rFonts w:ascii="Arial" w:hAnsi="Arial" w:cs="Arial"/>
          <w:b/>
        </w:rPr>
        <w:t xml:space="preserve"> for use with GP Pra</w:t>
      </w:r>
      <w:r w:rsidR="00622693" w:rsidRPr="0026256C">
        <w:rPr>
          <w:rFonts w:ascii="Arial" w:hAnsi="Arial" w:cs="Arial"/>
          <w:b/>
        </w:rPr>
        <w:t xml:space="preserve">ctices within </w:t>
      </w:r>
      <w:r w:rsidRPr="0026256C">
        <w:rPr>
          <w:rFonts w:ascii="Arial" w:hAnsi="Arial" w:cs="Arial"/>
          <w:b/>
        </w:rPr>
        <w:t>Grampian</w:t>
      </w:r>
    </w:p>
    <w:p w14:paraId="795C2CFE" w14:textId="77777777" w:rsidR="00AA7D06" w:rsidRPr="0026256C" w:rsidRDefault="00AA7D06" w:rsidP="000E2D4C">
      <w:pPr>
        <w:spacing w:before="100" w:beforeAutospacing="1" w:after="100" w:afterAutospacing="1" w:line="360" w:lineRule="auto"/>
        <w:rPr>
          <w:rFonts w:ascii="Arial" w:hAnsi="Arial" w:cs="Arial"/>
        </w:rPr>
      </w:pPr>
    </w:p>
    <w:p w14:paraId="60370D26" w14:textId="77777777" w:rsidR="00AA7D06" w:rsidRPr="0026256C" w:rsidRDefault="00D43D7D" w:rsidP="000E2D4C">
      <w:pPr>
        <w:spacing w:before="100" w:beforeAutospacing="1" w:after="100" w:afterAutospacing="1" w:line="360" w:lineRule="auto"/>
        <w:rPr>
          <w:rFonts w:ascii="Arial" w:hAnsi="Arial" w:cs="Arial"/>
          <w:b/>
        </w:rPr>
      </w:pPr>
      <w:r w:rsidRPr="0026256C">
        <w:rPr>
          <w:rFonts w:ascii="Arial" w:hAnsi="Arial" w:cs="Arial"/>
          <w:b/>
        </w:rPr>
        <w:t xml:space="preserve">What is </w:t>
      </w:r>
      <w:r w:rsidR="00E219BA" w:rsidRPr="0026256C">
        <w:rPr>
          <w:rFonts w:ascii="Arial" w:hAnsi="Arial" w:cs="Arial"/>
          <w:b/>
        </w:rPr>
        <w:t>happening</w:t>
      </w:r>
      <w:r w:rsidR="00CE7EB6" w:rsidRPr="0026256C">
        <w:rPr>
          <w:rFonts w:ascii="Arial" w:hAnsi="Arial" w:cs="Arial"/>
          <w:b/>
        </w:rPr>
        <w:t xml:space="preserve"> and how is my data being used</w:t>
      </w:r>
      <w:r w:rsidRPr="0026256C">
        <w:rPr>
          <w:rFonts w:ascii="Arial" w:hAnsi="Arial" w:cs="Arial"/>
          <w:b/>
        </w:rPr>
        <w:t>?</w:t>
      </w:r>
    </w:p>
    <w:p w14:paraId="7C0943EB" w14:textId="23B86DDB" w:rsidR="00463CA5" w:rsidRPr="0026256C" w:rsidRDefault="00C57D5E" w:rsidP="1CEE1783">
      <w:pPr>
        <w:spacing w:before="100" w:beforeAutospacing="1" w:after="100" w:afterAutospacing="1" w:line="360" w:lineRule="auto"/>
        <w:rPr>
          <w:rFonts w:ascii="Arial" w:hAnsi="Arial" w:cs="Arial"/>
        </w:rPr>
      </w:pPr>
      <w:r w:rsidRPr="118F08CF">
        <w:rPr>
          <w:rFonts w:ascii="Arial" w:hAnsi="Arial" w:cs="Arial"/>
        </w:rPr>
        <w:t xml:space="preserve">The Engage </w:t>
      </w:r>
      <w:r w:rsidR="00463CA5" w:rsidRPr="118F08CF">
        <w:rPr>
          <w:rFonts w:ascii="Arial" w:hAnsi="Arial" w:cs="Arial"/>
        </w:rPr>
        <w:t>Suite c</w:t>
      </w:r>
      <w:r w:rsidR="1EADE929" w:rsidRPr="118F08CF">
        <w:rPr>
          <w:rFonts w:ascii="Arial" w:hAnsi="Arial" w:cs="Arial"/>
        </w:rPr>
        <w:t xml:space="preserve">onsists </w:t>
      </w:r>
      <w:r w:rsidR="00463CA5" w:rsidRPr="118F08CF">
        <w:rPr>
          <w:rFonts w:ascii="Arial" w:hAnsi="Arial" w:cs="Arial"/>
        </w:rPr>
        <w:t>of the following components:</w:t>
      </w:r>
    </w:p>
    <w:p w14:paraId="66D58106" w14:textId="1F72DF92" w:rsidR="1CEE1783" w:rsidRDefault="1CEE1783" w:rsidP="1CEE1783">
      <w:pPr>
        <w:spacing w:beforeAutospacing="1" w:afterAutospacing="1" w:line="360" w:lineRule="auto"/>
        <w:rPr>
          <w:rFonts w:ascii="Arial" w:hAnsi="Arial" w:cs="Arial"/>
        </w:rPr>
      </w:pPr>
    </w:p>
    <w:p w14:paraId="1586F196" w14:textId="2F710545" w:rsidR="00463CA5" w:rsidRPr="0026256C" w:rsidRDefault="00463CA5" w:rsidP="00463CA5">
      <w:pPr>
        <w:spacing w:beforeAutospacing="1" w:after="0" w:afterAutospacing="1" w:line="240" w:lineRule="auto"/>
        <w:textAlignment w:val="baseline"/>
        <w:rPr>
          <w:rFonts w:ascii="Arial" w:eastAsia="Times New Roman" w:hAnsi="Arial" w:cs="Arial"/>
          <w:b/>
          <w:lang w:eastAsia="en-GB"/>
        </w:rPr>
      </w:pPr>
      <w:r w:rsidRPr="0026256C">
        <w:rPr>
          <w:rFonts w:ascii="Arial" w:eastAsia="Times New Roman" w:hAnsi="Arial" w:cs="Arial"/>
          <w:b/>
          <w:lang w:eastAsia="en-GB"/>
        </w:rPr>
        <w:t>Engage Consult</w:t>
      </w:r>
    </w:p>
    <w:p w14:paraId="35E293DE" w14:textId="02B5E0DE" w:rsidR="00463CA5" w:rsidRPr="00463CA5" w:rsidRDefault="00463CA5" w:rsidP="118F08CF">
      <w:pPr>
        <w:spacing w:before="100" w:beforeAutospacing="1" w:after="100" w:afterAutospacing="1" w:line="360" w:lineRule="auto"/>
        <w:rPr>
          <w:rFonts w:ascii="Arial" w:eastAsia="Times New Roman" w:hAnsi="Arial" w:cs="Arial"/>
          <w:sz w:val="18"/>
          <w:szCs w:val="18"/>
          <w:lang w:eastAsia="en-GB"/>
        </w:rPr>
      </w:pPr>
      <w:r w:rsidRPr="118F08CF">
        <w:rPr>
          <w:rFonts w:ascii="Arial" w:eastAsia="Times New Roman" w:hAnsi="Arial" w:cs="Arial"/>
          <w:lang w:eastAsia="en-GB"/>
        </w:rPr>
        <w:t xml:space="preserve">The Engage </w:t>
      </w:r>
      <w:r w:rsidRPr="118F08CF">
        <w:rPr>
          <w:rFonts w:ascii="Arial" w:hAnsi="Arial" w:cs="Arial"/>
        </w:rPr>
        <w:t>Consult</w:t>
      </w:r>
      <w:r w:rsidRPr="118F08CF">
        <w:rPr>
          <w:rFonts w:ascii="Arial" w:eastAsia="Times New Roman" w:hAnsi="Arial" w:cs="Arial"/>
          <w:lang w:eastAsia="en-GB"/>
        </w:rPr>
        <w:t xml:space="preserve"> service is an online consultation asynchronous service. The application allows the Practice’s registered patients to contact us via a dedicated website</w:t>
      </w:r>
      <w:r w:rsidR="1C7B3BBA" w:rsidRPr="118F08CF">
        <w:rPr>
          <w:rFonts w:ascii="Arial" w:eastAsia="Times New Roman" w:hAnsi="Arial" w:cs="Arial"/>
          <w:lang w:eastAsia="en-GB"/>
        </w:rPr>
        <w:t xml:space="preserve"> or via the Engage App</w:t>
      </w:r>
      <w:r w:rsidRPr="118F08CF">
        <w:rPr>
          <w:rFonts w:ascii="Arial" w:eastAsia="Times New Roman" w:hAnsi="Arial" w:cs="Arial"/>
          <w:lang w:eastAsia="en-GB"/>
        </w:rPr>
        <w:t>. </w:t>
      </w:r>
    </w:p>
    <w:p w14:paraId="5C6F3F85" w14:textId="0F318141" w:rsidR="118F08CF" w:rsidRDefault="118F08CF" w:rsidP="118F08CF">
      <w:pPr>
        <w:spacing w:beforeAutospacing="1" w:afterAutospacing="1" w:line="360" w:lineRule="auto"/>
        <w:rPr>
          <w:rFonts w:ascii="Arial" w:eastAsia="Times New Roman" w:hAnsi="Arial" w:cs="Arial"/>
          <w:lang w:eastAsia="en-GB"/>
        </w:rPr>
      </w:pPr>
    </w:p>
    <w:p w14:paraId="504F7946" w14:textId="77777777" w:rsidR="00463CA5" w:rsidRPr="00463CA5" w:rsidRDefault="00463CA5" w:rsidP="118F08CF">
      <w:pPr>
        <w:spacing w:before="100" w:beforeAutospacing="1" w:after="100" w:afterAutospacing="1" w:line="360" w:lineRule="auto"/>
        <w:rPr>
          <w:rFonts w:ascii="Arial" w:eastAsia="Times New Roman" w:hAnsi="Arial" w:cs="Arial"/>
          <w:sz w:val="18"/>
          <w:szCs w:val="18"/>
          <w:lang w:eastAsia="en-GB"/>
        </w:rPr>
      </w:pPr>
      <w:r w:rsidRPr="0026256C">
        <w:rPr>
          <w:rFonts w:ascii="Arial" w:eastAsia="Times New Roman" w:hAnsi="Arial" w:cs="Arial"/>
          <w:shd w:val="clear" w:color="auto" w:fill="FFFFFF"/>
          <w:lang w:eastAsia="en-GB"/>
        </w:rPr>
        <w:t>Online consultations allow our patients to contact the Practice without having to wait on the phone or take time to come into the practice in person, especially if a patient is not sure whether they need a face to face consultation. Online consultations enable our patients to use a secure online system to ask questions, report symptoms and submit pertinent health data. </w:t>
      </w:r>
      <w:r w:rsidRPr="0026256C">
        <w:rPr>
          <w:rFonts w:ascii="Arial" w:eastAsia="Times New Roman" w:hAnsi="Arial" w:cs="Arial"/>
          <w:lang w:eastAsia="en-GB"/>
        </w:rPr>
        <w:t> </w:t>
      </w:r>
    </w:p>
    <w:p w14:paraId="21997285" w14:textId="1AE18848" w:rsidR="118F08CF" w:rsidRDefault="118F08CF" w:rsidP="118F08CF">
      <w:pPr>
        <w:spacing w:beforeAutospacing="1" w:afterAutospacing="1" w:line="360" w:lineRule="auto"/>
        <w:rPr>
          <w:rFonts w:ascii="Arial" w:eastAsia="Times New Roman" w:hAnsi="Arial" w:cs="Arial"/>
          <w:lang w:eastAsia="en-GB"/>
        </w:rPr>
      </w:pPr>
    </w:p>
    <w:p w14:paraId="2906E51F" w14:textId="3654A578" w:rsidR="00463CA5" w:rsidRPr="00463CA5" w:rsidRDefault="00463CA5" w:rsidP="118F08CF">
      <w:pPr>
        <w:spacing w:beforeAutospacing="1" w:afterAutospacing="1" w:line="360" w:lineRule="auto"/>
        <w:rPr>
          <w:rFonts w:ascii="Arial" w:eastAsia="Times New Roman" w:hAnsi="Arial" w:cs="Arial"/>
          <w:lang w:eastAsia="en-GB"/>
        </w:rPr>
      </w:pPr>
      <w:r w:rsidRPr="118F08CF">
        <w:rPr>
          <w:rFonts w:ascii="Arial" w:eastAsia="Times New Roman" w:hAnsi="Arial" w:cs="Arial"/>
          <w:lang w:eastAsia="en-GB"/>
        </w:rPr>
        <w:t>The Practice uses the system to review information supplied by the patient to help triage to a suitable resolution. The Practice may also choose to respond to the patient request via a return message. The service is to be used to help patients contact the Practice when they require guidance relating to non-emergency medical conditions or advice. The system does not allow for real-time consultations between patients and GPs but does make GPs aware of all assessments undertaken.</w:t>
      </w:r>
    </w:p>
    <w:p w14:paraId="13EC532A" w14:textId="24AC474D" w:rsidR="00463CA5" w:rsidRPr="00463CA5" w:rsidRDefault="00463CA5" w:rsidP="220BB8C5">
      <w:pPr>
        <w:spacing w:beforeAutospacing="1" w:afterAutospacing="1" w:line="360" w:lineRule="auto"/>
        <w:rPr>
          <w:rFonts w:ascii="Arial" w:eastAsia="Times New Roman" w:hAnsi="Arial" w:cs="Arial"/>
          <w:lang w:eastAsia="en-GB"/>
        </w:rPr>
      </w:pPr>
      <w:r w:rsidRPr="118F08CF">
        <w:rPr>
          <w:rFonts w:ascii="Arial" w:eastAsia="Times New Roman" w:hAnsi="Arial" w:cs="Arial"/>
          <w:lang w:eastAsia="en-GB"/>
        </w:rPr>
        <w:t> </w:t>
      </w:r>
    </w:p>
    <w:p w14:paraId="6C3F38D7" w14:textId="77777777" w:rsidR="00463CA5" w:rsidRPr="00463CA5" w:rsidRDefault="00463CA5" w:rsidP="118F08CF">
      <w:pPr>
        <w:spacing w:before="100" w:beforeAutospacing="1" w:after="100" w:afterAutospacing="1" w:line="360" w:lineRule="auto"/>
        <w:rPr>
          <w:rFonts w:ascii="Arial" w:eastAsia="Times New Roman" w:hAnsi="Arial" w:cs="Arial"/>
          <w:sz w:val="18"/>
          <w:szCs w:val="18"/>
          <w:lang w:eastAsia="en-GB"/>
        </w:rPr>
      </w:pPr>
      <w:r w:rsidRPr="118F08CF">
        <w:rPr>
          <w:rFonts w:ascii="Arial" w:eastAsia="Times New Roman" w:hAnsi="Arial" w:cs="Arial"/>
          <w:lang w:eastAsia="en-GB"/>
        </w:rPr>
        <w:t xml:space="preserve">Patients can submit a request and / or health data via a quick form that is sent to and reviewed by </w:t>
      </w:r>
      <w:r w:rsidRPr="118F08CF">
        <w:rPr>
          <w:rFonts w:ascii="Arial" w:hAnsi="Arial" w:cs="Arial"/>
        </w:rPr>
        <w:t>the</w:t>
      </w:r>
      <w:r w:rsidRPr="118F08CF">
        <w:rPr>
          <w:rFonts w:ascii="Arial" w:eastAsia="Times New Roman" w:hAnsi="Arial" w:cs="Arial"/>
          <w:lang w:eastAsia="en-GB"/>
        </w:rPr>
        <w:t xml:space="preserve"> Practice. The patient may also be directed to self-help or other local services where appropriate (e.g. NHS111/NHS24, pharmacies etc).  </w:t>
      </w:r>
    </w:p>
    <w:p w14:paraId="20F5225D" w14:textId="1B3205DD" w:rsidR="118F08CF" w:rsidRDefault="118F08CF" w:rsidP="118F08CF">
      <w:pPr>
        <w:spacing w:beforeAutospacing="1" w:afterAutospacing="1" w:line="360" w:lineRule="auto"/>
        <w:rPr>
          <w:rFonts w:ascii="Arial" w:eastAsia="Times New Roman" w:hAnsi="Arial" w:cs="Arial"/>
          <w:lang w:eastAsia="en-GB"/>
        </w:rPr>
      </w:pPr>
    </w:p>
    <w:p w14:paraId="50746DFD" w14:textId="77777777" w:rsidR="00463CA5" w:rsidRPr="00463CA5" w:rsidRDefault="00463CA5" w:rsidP="0026256C">
      <w:pPr>
        <w:spacing w:before="100" w:beforeAutospacing="1" w:after="100" w:afterAutospacing="1" w:line="360" w:lineRule="auto"/>
        <w:rPr>
          <w:rFonts w:ascii="Arial" w:eastAsia="Times New Roman" w:hAnsi="Arial" w:cs="Arial"/>
          <w:sz w:val="18"/>
          <w:szCs w:val="18"/>
          <w:lang w:eastAsia="en-GB"/>
        </w:rPr>
      </w:pPr>
      <w:r w:rsidRPr="0026256C">
        <w:rPr>
          <w:rFonts w:ascii="Arial" w:eastAsia="Times New Roman" w:hAnsi="Arial" w:cs="Arial"/>
          <w:shd w:val="clear" w:color="auto" w:fill="FFFFFF"/>
          <w:lang w:eastAsia="en-GB"/>
        </w:rPr>
        <w:t xml:space="preserve">The </w:t>
      </w:r>
      <w:r w:rsidRPr="0026256C">
        <w:rPr>
          <w:rFonts w:ascii="Arial" w:eastAsia="Times New Roman" w:hAnsi="Arial" w:cs="Arial"/>
          <w:lang w:eastAsia="en-GB"/>
        </w:rPr>
        <w:t>Practice</w:t>
      </w:r>
      <w:r w:rsidRPr="0026256C">
        <w:rPr>
          <w:rFonts w:ascii="Arial" w:eastAsia="Times New Roman" w:hAnsi="Arial" w:cs="Arial"/>
          <w:shd w:val="clear" w:color="auto" w:fill="FFFFFF"/>
          <w:lang w:eastAsia="en-GB"/>
        </w:rPr>
        <w:t xml:space="preserve"> receive the consultation data and then respond directly to the patient by signposting them to the right person e.g. a Doctor or to appropriate service or support.</w:t>
      </w:r>
      <w:r w:rsidRPr="0026256C">
        <w:rPr>
          <w:rFonts w:ascii="Arial" w:eastAsia="Times New Roman" w:hAnsi="Arial" w:cs="Arial"/>
          <w:b/>
          <w:bCs/>
          <w:lang w:eastAsia="en-GB"/>
        </w:rPr>
        <w:t xml:space="preserve"> </w:t>
      </w:r>
      <w:r w:rsidRPr="0026256C">
        <w:rPr>
          <w:rFonts w:ascii="Arial" w:eastAsia="Times New Roman" w:hAnsi="Arial" w:cs="Arial"/>
          <w:lang w:eastAsia="en-GB"/>
        </w:rPr>
        <w:t>Patients are not obliged to follow the suggested guidance offered, and if a patient does wish to speak to the Practice directly then they are able to do so. </w:t>
      </w:r>
    </w:p>
    <w:p w14:paraId="04C86845" w14:textId="77777777" w:rsidR="0026256C" w:rsidRDefault="0026256C">
      <w:pPr>
        <w:rPr>
          <w:rFonts w:ascii="Arial" w:hAnsi="Arial" w:cs="Arial"/>
          <w:b/>
        </w:rPr>
      </w:pPr>
      <w:r>
        <w:rPr>
          <w:rFonts w:ascii="Arial" w:hAnsi="Arial" w:cs="Arial"/>
          <w:b/>
        </w:rPr>
        <w:br w:type="page"/>
      </w:r>
    </w:p>
    <w:p w14:paraId="663CD3A4" w14:textId="791A6603" w:rsidR="00463CA5" w:rsidRPr="0026256C" w:rsidRDefault="00463CA5" w:rsidP="0079638E">
      <w:pPr>
        <w:spacing w:before="100" w:beforeAutospacing="1" w:after="100" w:afterAutospacing="1" w:line="360" w:lineRule="auto"/>
        <w:rPr>
          <w:rFonts w:ascii="Arial" w:hAnsi="Arial" w:cs="Arial"/>
          <w:b/>
        </w:rPr>
      </w:pPr>
      <w:r w:rsidRPr="0026256C">
        <w:rPr>
          <w:rFonts w:ascii="Arial" w:hAnsi="Arial" w:cs="Arial"/>
          <w:b/>
        </w:rPr>
        <w:lastRenderedPageBreak/>
        <w:t>Engage Arrive</w:t>
      </w:r>
    </w:p>
    <w:p w14:paraId="5A3ADE94" w14:textId="0182516C" w:rsidR="0079638E" w:rsidRPr="0026256C" w:rsidRDefault="0079638E" w:rsidP="220BB8C5">
      <w:pPr>
        <w:spacing w:before="100" w:beforeAutospacing="1" w:after="100" w:afterAutospacing="1" w:line="360" w:lineRule="auto"/>
        <w:rPr>
          <w:rFonts w:ascii="Arial" w:hAnsi="Arial" w:cs="Arial"/>
        </w:rPr>
      </w:pPr>
      <w:r w:rsidRPr="118F08CF">
        <w:rPr>
          <w:rFonts w:ascii="Arial" w:hAnsi="Arial" w:cs="Arial"/>
        </w:rPr>
        <w:t>Self-check-in</w:t>
      </w:r>
      <w:r w:rsidR="00C57D5E" w:rsidRPr="118F08CF">
        <w:rPr>
          <w:rFonts w:ascii="Arial" w:hAnsi="Arial" w:cs="Arial"/>
        </w:rPr>
        <w:t xml:space="preserve"> service is an online </w:t>
      </w:r>
      <w:r w:rsidRPr="118F08CF">
        <w:rPr>
          <w:rFonts w:ascii="Arial" w:hAnsi="Arial" w:cs="Arial"/>
        </w:rPr>
        <w:t xml:space="preserve">patient appointment service. The self-check-in service allows the Practice’s registered patients to check in for their appointments without having to present to our receptionist colleagues. </w:t>
      </w:r>
      <w:r w:rsidR="11F032EE" w:rsidRPr="118F08CF">
        <w:rPr>
          <w:rFonts w:ascii="Arial" w:hAnsi="Arial" w:cs="Arial"/>
        </w:rPr>
        <w:t>However,</w:t>
      </w:r>
      <w:r w:rsidRPr="118F08CF">
        <w:rPr>
          <w:rFonts w:ascii="Arial" w:hAnsi="Arial" w:cs="Arial"/>
        </w:rPr>
        <w:t xml:space="preserve"> this facility is available to those who still may wish to. </w:t>
      </w:r>
    </w:p>
    <w:p w14:paraId="66486D18" w14:textId="1BF87C8D" w:rsidR="118F08CF" w:rsidRDefault="118F08CF" w:rsidP="118F08CF">
      <w:pPr>
        <w:spacing w:beforeAutospacing="1" w:afterAutospacing="1" w:line="360" w:lineRule="auto"/>
        <w:rPr>
          <w:rFonts w:ascii="Arial" w:hAnsi="Arial" w:cs="Arial"/>
        </w:rPr>
      </w:pPr>
    </w:p>
    <w:p w14:paraId="28D6DC2A" w14:textId="7328ED46" w:rsidR="7CEEB034" w:rsidRDefault="7CEEB034" w:rsidP="220BB8C5">
      <w:pPr>
        <w:spacing w:beforeAutospacing="1" w:afterAutospacing="1" w:line="360" w:lineRule="auto"/>
        <w:rPr>
          <w:rFonts w:ascii="Arial" w:eastAsia="Arial" w:hAnsi="Arial" w:cs="Arial"/>
        </w:rPr>
      </w:pPr>
      <w:r w:rsidRPr="118F08CF">
        <w:rPr>
          <w:rFonts w:ascii="Arial" w:eastAsia="Arial" w:hAnsi="Arial" w:cs="Arial"/>
          <w:color w:val="000000" w:themeColor="text1"/>
        </w:rPr>
        <w:t>Self-check-in can be done via a kiosk in the practice, or via a QR code using a mobile phone. The latter contactless option check-in allows patients to scan a QR code on the check-in screen using their smartphone and then enter their details to confirm they have arrived.</w:t>
      </w:r>
    </w:p>
    <w:p w14:paraId="61839963" w14:textId="1CDC04A3" w:rsidR="118F08CF" w:rsidRDefault="118F08CF" w:rsidP="118F08CF">
      <w:pPr>
        <w:spacing w:beforeAutospacing="1" w:afterAutospacing="1" w:line="360" w:lineRule="auto"/>
        <w:rPr>
          <w:rFonts w:ascii="Arial" w:eastAsia="Arial" w:hAnsi="Arial" w:cs="Arial"/>
          <w:color w:val="000000" w:themeColor="text1"/>
        </w:rPr>
      </w:pPr>
    </w:p>
    <w:p w14:paraId="1DB1DAB1" w14:textId="7D1010C1" w:rsidR="0079638E" w:rsidRPr="0026256C" w:rsidRDefault="00463CA5" w:rsidP="0079638E">
      <w:pPr>
        <w:spacing w:before="100" w:beforeAutospacing="1" w:after="100" w:afterAutospacing="1" w:line="360" w:lineRule="auto"/>
        <w:rPr>
          <w:rFonts w:ascii="Arial" w:hAnsi="Arial" w:cs="Arial"/>
          <w:b/>
        </w:rPr>
      </w:pPr>
      <w:r w:rsidRPr="0026256C">
        <w:rPr>
          <w:rFonts w:ascii="Arial" w:hAnsi="Arial" w:cs="Arial"/>
          <w:b/>
        </w:rPr>
        <w:t>Engage Call</w:t>
      </w:r>
      <w:r w:rsidR="0079638E" w:rsidRPr="0026256C">
        <w:rPr>
          <w:rFonts w:ascii="Arial" w:hAnsi="Arial" w:cs="Arial"/>
          <w:b/>
        </w:rPr>
        <w:t> </w:t>
      </w:r>
    </w:p>
    <w:p w14:paraId="6C5FAEAE" w14:textId="3D05024E" w:rsidR="00463CA5" w:rsidRPr="0026256C" w:rsidRDefault="00463CA5" w:rsidP="0079638E">
      <w:pPr>
        <w:spacing w:before="100" w:beforeAutospacing="1" w:after="100" w:afterAutospacing="1" w:line="360" w:lineRule="auto"/>
        <w:rPr>
          <w:rFonts w:ascii="Arial" w:hAnsi="Arial" w:cs="Arial"/>
          <w:b/>
        </w:rPr>
      </w:pPr>
      <w:r w:rsidRPr="118F08CF">
        <w:rPr>
          <w:rFonts w:ascii="Arial" w:hAnsi="Arial" w:cs="Arial"/>
        </w:rPr>
        <w:t>Engage Call allows the practice staff to alert the patient in the waiting room that the clinician is ready to see the patient via a Smart TV or Android Device.</w:t>
      </w:r>
    </w:p>
    <w:p w14:paraId="5044C94F" w14:textId="519DB029" w:rsidR="118F08CF" w:rsidRDefault="118F08CF" w:rsidP="118F08CF">
      <w:pPr>
        <w:spacing w:beforeAutospacing="1" w:afterAutospacing="1" w:line="360" w:lineRule="auto"/>
        <w:rPr>
          <w:rFonts w:ascii="Arial" w:hAnsi="Arial" w:cs="Arial"/>
        </w:rPr>
      </w:pPr>
    </w:p>
    <w:p w14:paraId="1F254F97" w14:textId="77777777" w:rsidR="00D43D7D" w:rsidRPr="0026256C" w:rsidRDefault="00AA7D06" w:rsidP="000E2D4C">
      <w:pPr>
        <w:spacing w:before="100" w:beforeAutospacing="1" w:after="100" w:afterAutospacing="1" w:line="360" w:lineRule="auto"/>
        <w:rPr>
          <w:rFonts w:ascii="Arial" w:hAnsi="Arial" w:cs="Arial"/>
          <w:b/>
        </w:rPr>
      </w:pPr>
      <w:r w:rsidRPr="0026256C">
        <w:rPr>
          <w:rFonts w:ascii="Arial" w:hAnsi="Arial" w:cs="Arial"/>
          <w:b/>
        </w:rPr>
        <w:t xml:space="preserve">Personal data </w:t>
      </w:r>
      <w:r w:rsidR="0009778D" w:rsidRPr="0026256C">
        <w:rPr>
          <w:rFonts w:ascii="Arial" w:hAnsi="Arial" w:cs="Arial"/>
          <w:b/>
        </w:rPr>
        <w:t xml:space="preserve">and </w:t>
      </w:r>
      <w:r w:rsidR="00D43D7D" w:rsidRPr="0026256C">
        <w:rPr>
          <w:rFonts w:ascii="Arial" w:hAnsi="Arial" w:cs="Arial"/>
          <w:b/>
        </w:rPr>
        <w:t>Special categories of personal data</w:t>
      </w:r>
    </w:p>
    <w:p w14:paraId="387887FC" w14:textId="64133DD5" w:rsidR="00463CA5" w:rsidRPr="0026256C" w:rsidRDefault="00463CA5" w:rsidP="00463CA5">
      <w:pPr>
        <w:spacing w:beforeAutospacing="1" w:after="0" w:afterAutospacing="1" w:line="240" w:lineRule="auto"/>
        <w:textAlignment w:val="baseline"/>
        <w:rPr>
          <w:rFonts w:ascii="Arial" w:eastAsia="Times New Roman" w:hAnsi="Arial" w:cs="Arial"/>
          <w:b/>
          <w:lang w:eastAsia="en-GB"/>
        </w:rPr>
      </w:pPr>
      <w:r w:rsidRPr="0026256C">
        <w:rPr>
          <w:rFonts w:ascii="Arial" w:eastAsia="Times New Roman" w:hAnsi="Arial" w:cs="Arial"/>
          <w:b/>
          <w:lang w:eastAsia="en-GB"/>
        </w:rPr>
        <w:t>Engage Consult</w:t>
      </w:r>
    </w:p>
    <w:p w14:paraId="2EE890B4" w14:textId="298D9ACE" w:rsidR="00463CA5" w:rsidRPr="00463CA5" w:rsidRDefault="00463CA5" w:rsidP="118F08CF">
      <w:pPr>
        <w:spacing w:before="100" w:beforeAutospacing="1" w:after="100" w:afterAutospacing="1" w:line="360" w:lineRule="auto"/>
        <w:rPr>
          <w:rFonts w:ascii="Arial" w:eastAsia="Times New Roman" w:hAnsi="Arial" w:cs="Arial"/>
          <w:sz w:val="18"/>
          <w:szCs w:val="18"/>
          <w:lang w:eastAsia="en-GB"/>
        </w:rPr>
      </w:pPr>
      <w:r w:rsidRPr="118F08CF">
        <w:rPr>
          <w:rFonts w:ascii="Arial" w:eastAsia="Times New Roman" w:hAnsi="Arial" w:cs="Arial"/>
          <w:lang w:eastAsia="en-GB"/>
        </w:rPr>
        <w:t>The information processed in Engage Consult is: your full name; address (including post code); date of birth; email address which are all used identify you, but also for you to create your account.  </w:t>
      </w:r>
    </w:p>
    <w:p w14:paraId="74458711" w14:textId="31BC9AB3" w:rsidR="118F08CF" w:rsidRDefault="118F08CF" w:rsidP="118F08CF">
      <w:pPr>
        <w:spacing w:beforeAutospacing="1" w:afterAutospacing="1" w:line="360" w:lineRule="auto"/>
        <w:rPr>
          <w:rFonts w:ascii="Arial" w:eastAsia="Times New Roman" w:hAnsi="Arial" w:cs="Arial"/>
          <w:lang w:eastAsia="en-GB"/>
        </w:rPr>
      </w:pPr>
    </w:p>
    <w:p w14:paraId="2B042242" w14:textId="77777777" w:rsidR="00463CA5" w:rsidRPr="00463CA5" w:rsidRDefault="00463CA5" w:rsidP="0026256C">
      <w:pPr>
        <w:spacing w:before="100" w:beforeAutospacing="1" w:after="100" w:afterAutospacing="1" w:line="360" w:lineRule="auto"/>
        <w:rPr>
          <w:rFonts w:ascii="Arial" w:eastAsia="Times New Roman" w:hAnsi="Arial" w:cs="Arial"/>
          <w:sz w:val="18"/>
          <w:szCs w:val="18"/>
          <w:lang w:eastAsia="en-GB"/>
        </w:rPr>
      </w:pPr>
      <w:r w:rsidRPr="118F08CF">
        <w:rPr>
          <w:rFonts w:ascii="Arial" w:eastAsia="Times New Roman" w:hAnsi="Arial" w:cs="Arial"/>
          <w:lang w:eastAsia="en-GB"/>
        </w:rPr>
        <w:t xml:space="preserve">Along </w:t>
      </w:r>
      <w:r w:rsidRPr="118F08CF">
        <w:rPr>
          <w:rFonts w:ascii="Arial" w:hAnsi="Arial" w:cs="Arial"/>
        </w:rPr>
        <w:t>with</w:t>
      </w:r>
      <w:r w:rsidRPr="118F08CF">
        <w:rPr>
          <w:rFonts w:ascii="Arial" w:eastAsia="Times New Roman" w:hAnsi="Arial" w:cs="Arial"/>
          <w:lang w:eastAsia="en-GB"/>
        </w:rPr>
        <w:t xml:space="preserve"> this Engage Consult process the information received to the answers to the health questions asked during the online consultation relating to your health condition.  </w:t>
      </w:r>
    </w:p>
    <w:p w14:paraId="3FAE6007" w14:textId="0571FEF5" w:rsidR="118F08CF" w:rsidRDefault="118F08CF" w:rsidP="118F08CF">
      <w:pPr>
        <w:spacing w:beforeAutospacing="1" w:afterAutospacing="1" w:line="360" w:lineRule="auto"/>
        <w:rPr>
          <w:rFonts w:ascii="Arial" w:eastAsia="Times New Roman" w:hAnsi="Arial" w:cs="Arial"/>
          <w:lang w:eastAsia="en-GB"/>
        </w:rPr>
      </w:pPr>
    </w:p>
    <w:p w14:paraId="4C8F2FD3" w14:textId="3D57D33B" w:rsidR="00463CA5" w:rsidRPr="0026256C" w:rsidRDefault="00463CA5" w:rsidP="0079638E">
      <w:pPr>
        <w:spacing w:before="100" w:beforeAutospacing="1" w:after="100" w:afterAutospacing="1" w:line="360" w:lineRule="auto"/>
        <w:rPr>
          <w:rFonts w:ascii="Arial" w:hAnsi="Arial" w:cs="Arial"/>
          <w:b/>
        </w:rPr>
      </w:pPr>
      <w:r w:rsidRPr="0026256C">
        <w:rPr>
          <w:rFonts w:ascii="Arial" w:hAnsi="Arial" w:cs="Arial"/>
          <w:b/>
        </w:rPr>
        <w:t xml:space="preserve">Engage Arrive </w:t>
      </w:r>
    </w:p>
    <w:p w14:paraId="26A05292" w14:textId="0AE4B44B" w:rsidR="007225E4" w:rsidRPr="0026256C" w:rsidRDefault="00314660" w:rsidP="118F08CF">
      <w:pPr>
        <w:spacing w:before="100" w:beforeAutospacing="1" w:after="100" w:afterAutospacing="1" w:line="360" w:lineRule="auto"/>
        <w:rPr>
          <w:rStyle w:val="normaltextrun"/>
          <w:rFonts w:ascii="Arial" w:hAnsi="Arial" w:cs="Arial"/>
          <w:color w:val="000000"/>
          <w:shd w:val="clear" w:color="auto" w:fill="FFFFFF"/>
        </w:rPr>
      </w:pPr>
      <w:r w:rsidRPr="0026256C">
        <w:rPr>
          <w:rFonts w:ascii="Arial" w:hAnsi="Arial" w:cs="Arial"/>
        </w:rPr>
        <w:lastRenderedPageBreak/>
        <w:t xml:space="preserve">The information processed in Engage </w:t>
      </w:r>
      <w:r w:rsidR="0079638E" w:rsidRPr="0026256C">
        <w:rPr>
          <w:rFonts w:ascii="Arial" w:hAnsi="Arial" w:cs="Arial"/>
        </w:rPr>
        <w:t>Arrive</w:t>
      </w:r>
      <w:r w:rsidRPr="0026256C">
        <w:rPr>
          <w:rFonts w:ascii="Arial" w:hAnsi="Arial" w:cs="Arial"/>
        </w:rPr>
        <w:t xml:space="preserve"> is: your</w:t>
      </w:r>
      <w:r w:rsidR="00722917" w:rsidRPr="0026256C">
        <w:rPr>
          <w:rFonts w:ascii="Arial" w:hAnsi="Arial" w:cs="Arial"/>
        </w:rPr>
        <w:t xml:space="preserve"> full</w:t>
      </w:r>
      <w:r w:rsidRPr="0026256C">
        <w:rPr>
          <w:rFonts w:ascii="Arial" w:hAnsi="Arial" w:cs="Arial"/>
        </w:rPr>
        <w:t xml:space="preserve"> </w:t>
      </w:r>
      <w:r w:rsidR="00622693" w:rsidRPr="0026256C">
        <w:rPr>
          <w:rFonts w:ascii="Arial" w:hAnsi="Arial" w:cs="Arial"/>
        </w:rPr>
        <w:t>name</w:t>
      </w:r>
      <w:r w:rsidR="0079638E" w:rsidRPr="0026256C">
        <w:rPr>
          <w:rFonts w:ascii="Arial" w:hAnsi="Arial" w:cs="Arial"/>
        </w:rPr>
        <w:t xml:space="preserve"> and</w:t>
      </w:r>
      <w:r w:rsidR="00622693" w:rsidRPr="0026256C">
        <w:rPr>
          <w:rFonts w:ascii="Arial" w:hAnsi="Arial" w:cs="Arial"/>
        </w:rPr>
        <w:t xml:space="preserve"> date of birth</w:t>
      </w:r>
      <w:r w:rsidR="0079638E" w:rsidRPr="0026256C">
        <w:rPr>
          <w:rFonts w:ascii="Arial" w:hAnsi="Arial" w:cs="Arial"/>
        </w:rPr>
        <w:t xml:space="preserve">. </w:t>
      </w:r>
      <w:r w:rsidR="0079638E" w:rsidRPr="0026256C">
        <w:rPr>
          <w:rStyle w:val="normaltextrun"/>
          <w:rFonts w:ascii="Arial" w:hAnsi="Arial" w:cs="Arial"/>
          <w:color w:val="000000"/>
          <w:shd w:val="clear" w:color="auto" w:fill="FFFFFF"/>
        </w:rPr>
        <w:t xml:space="preserve">This is used to identify your appointment time, which GP practice professional you will be seeing at your appointment and allow you to self-check-in. </w:t>
      </w:r>
    </w:p>
    <w:p w14:paraId="1738637C" w14:textId="654C6826" w:rsidR="118F08CF" w:rsidRDefault="118F08CF" w:rsidP="118F08CF">
      <w:pPr>
        <w:spacing w:beforeAutospacing="1" w:afterAutospacing="1" w:line="360" w:lineRule="auto"/>
        <w:rPr>
          <w:rStyle w:val="normaltextrun"/>
          <w:rFonts w:ascii="Arial" w:hAnsi="Arial" w:cs="Arial"/>
          <w:color w:val="000000" w:themeColor="text1"/>
        </w:rPr>
      </w:pPr>
    </w:p>
    <w:p w14:paraId="02E56669" w14:textId="1160AE67" w:rsidR="00463CA5" w:rsidRPr="0026256C" w:rsidRDefault="00463CA5" w:rsidP="0079638E">
      <w:pPr>
        <w:spacing w:before="100" w:beforeAutospacing="1" w:after="100" w:afterAutospacing="1" w:line="360" w:lineRule="auto"/>
        <w:rPr>
          <w:rStyle w:val="normaltextrun"/>
          <w:rFonts w:ascii="Arial" w:hAnsi="Arial" w:cs="Arial"/>
          <w:b/>
          <w:color w:val="000000"/>
          <w:shd w:val="clear" w:color="auto" w:fill="FFFFFF"/>
        </w:rPr>
      </w:pPr>
      <w:r w:rsidRPr="0026256C">
        <w:rPr>
          <w:rStyle w:val="normaltextrun"/>
          <w:rFonts w:ascii="Arial" w:hAnsi="Arial" w:cs="Arial"/>
          <w:b/>
          <w:color w:val="000000"/>
          <w:shd w:val="clear" w:color="auto" w:fill="FFFFFF"/>
        </w:rPr>
        <w:t>Engage Call</w:t>
      </w:r>
    </w:p>
    <w:p w14:paraId="450F6C86" w14:textId="7C5105FB" w:rsidR="00201E78" w:rsidRPr="0026256C" w:rsidRDefault="00201E78" w:rsidP="0079638E">
      <w:pPr>
        <w:spacing w:before="100" w:beforeAutospacing="1" w:after="100" w:afterAutospacing="1" w:line="360" w:lineRule="auto"/>
        <w:rPr>
          <w:rStyle w:val="normaltextrun"/>
          <w:rFonts w:ascii="Arial" w:hAnsi="Arial" w:cs="Arial"/>
          <w:color w:val="000000"/>
          <w:shd w:val="clear" w:color="auto" w:fill="FFFFFF"/>
        </w:rPr>
      </w:pPr>
      <w:r w:rsidRPr="0026256C">
        <w:rPr>
          <w:rFonts w:ascii="Arial" w:hAnsi="Arial" w:cs="Arial"/>
        </w:rPr>
        <w:t xml:space="preserve">The information processed in Engage Call is: your full name. </w:t>
      </w:r>
      <w:r w:rsidRPr="0026256C">
        <w:rPr>
          <w:rStyle w:val="normaltextrun"/>
          <w:rFonts w:ascii="Arial" w:hAnsi="Arial" w:cs="Arial"/>
          <w:color w:val="000000"/>
          <w:shd w:val="clear" w:color="auto" w:fill="FFFFFF"/>
        </w:rPr>
        <w:t xml:space="preserve">This is used to identify which GP practice professional you will be seeing and associated room. </w:t>
      </w:r>
    </w:p>
    <w:p w14:paraId="5322C4DA" w14:textId="77777777" w:rsidR="0026256C" w:rsidRDefault="0026256C">
      <w:pPr>
        <w:rPr>
          <w:rFonts w:ascii="Arial" w:hAnsi="Arial" w:cs="Arial"/>
          <w:b/>
        </w:rPr>
      </w:pPr>
      <w:r>
        <w:rPr>
          <w:rFonts w:ascii="Arial" w:hAnsi="Arial" w:cs="Arial"/>
          <w:b/>
        </w:rPr>
        <w:br w:type="page"/>
      </w:r>
    </w:p>
    <w:p w14:paraId="6F8C65B5" w14:textId="5FC2E6F2" w:rsidR="00AA7D06" w:rsidRPr="0026256C" w:rsidRDefault="00D43D7D" w:rsidP="002B63C2">
      <w:pPr>
        <w:spacing w:before="100" w:beforeAutospacing="1" w:after="100" w:afterAutospacing="1" w:line="360" w:lineRule="auto"/>
        <w:rPr>
          <w:rFonts w:ascii="Arial" w:hAnsi="Arial" w:cs="Arial"/>
          <w:b/>
        </w:rPr>
      </w:pPr>
      <w:r w:rsidRPr="0026256C">
        <w:rPr>
          <w:rFonts w:ascii="Arial" w:hAnsi="Arial" w:cs="Arial"/>
          <w:b/>
        </w:rPr>
        <w:lastRenderedPageBreak/>
        <w:t>Data controller</w:t>
      </w:r>
      <w:r w:rsidR="0009778D" w:rsidRPr="0026256C">
        <w:rPr>
          <w:rFonts w:ascii="Arial" w:hAnsi="Arial" w:cs="Arial"/>
          <w:b/>
        </w:rPr>
        <w:tab/>
      </w:r>
    </w:p>
    <w:p w14:paraId="7826B335" w14:textId="7813CAC7" w:rsidR="001F1ADA" w:rsidRPr="0026256C" w:rsidRDefault="007543C8" w:rsidP="001F1ADA">
      <w:pPr>
        <w:spacing w:after="0" w:line="360" w:lineRule="auto"/>
        <w:rPr>
          <w:rFonts w:ascii="Arial" w:hAnsi="Arial" w:cs="Arial"/>
        </w:rPr>
      </w:pPr>
      <w:r>
        <w:rPr>
          <w:rFonts w:ascii="Arial" w:hAnsi="Arial" w:cs="Arial"/>
        </w:rPr>
        <w:t>Dr Nandish Jayappa</w:t>
      </w:r>
      <w:r w:rsidR="00CA6E41">
        <w:rPr>
          <w:rFonts w:ascii="Arial" w:hAnsi="Arial" w:cs="Arial"/>
        </w:rPr>
        <w:t xml:space="preserve"> </w:t>
      </w:r>
      <w:r w:rsidR="00015DC0" w:rsidRPr="0026256C">
        <w:rPr>
          <w:rFonts w:ascii="Arial" w:hAnsi="Arial" w:cs="Arial"/>
        </w:rPr>
        <w:t xml:space="preserve">is the data controller for the data processed in </w:t>
      </w:r>
      <w:r w:rsidR="0003678B" w:rsidRPr="0026256C">
        <w:rPr>
          <w:rFonts w:ascii="Arial" w:hAnsi="Arial" w:cs="Arial"/>
        </w:rPr>
        <w:t xml:space="preserve">Engage </w:t>
      </w:r>
      <w:r w:rsidR="00201E78" w:rsidRPr="0026256C">
        <w:rPr>
          <w:rFonts w:ascii="Arial" w:hAnsi="Arial" w:cs="Arial"/>
        </w:rPr>
        <w:t>Suite</w:t>
      </w:r>
      <w:r w:rsidR="0003678B" w:rsidRPr="0026256C">
        <w:rPr>
          <w:rFonts w:ascii="Arial" w:hAnsi="Arial" w:cs="Arial"/>
        </w:rPr>
        <w:t xml:space="preserve"> </w:t>
      </w:r>
      <w:r w:rsidR="00015DC0" w:rsidRPr="0026256C">
        <w:rPr>
          <w:rFonts w:ascii="Arial" w:hAnsi="Arial" w:cs="Arial"/>
        </w:rPr>
        <w:t>which relates to our patients.</w:t>
      </w:r>
    </w:p>
    <w:p w14:paraId="2FFF8CC5" w14:textId="70D1110F" w:rsidR="00670CD9" w:rsidRPr="0026256C" w:rsidRDefault="0003678B" w:rsidP="001F1ADA">
      <w:pPr>
        <w:spacing w:before="240" w:after="0" w:line="360" w:lineRule="auto"/>
        <w:rPr>
          <w:rFonts w:ascii="Arial" w:hAnsi="Arial" w:cs="Arial"/>
        </w:rPr>
      </w:pPr>
      <w:r w:rsidRPr="0026256C">
        <w:rPr>
          <w:rFonts w:ascii="Arial" w:hAnsi="Arial" w:cs="Arial"/>
        </w:rPr>
        <w:t>Engage Health Ltd is</w:t>
      </w:r>
      <w:r w:rsidR="001F1ADA" w:rsidRPr="0026256C">
        <w:rPr>
          <w:rFonts w:ascii="Arial" w:hAnsi="Arial" w:cs="Arial"/>
        </w:rPr>
        <w:t xml:space="preserve"> the data processor </w:t>
      </w:r>
      <w:r w:rsidR="00015DC0" w:rsidRPr="0026256C">
        <w:rPr>
          <w:rFonts w:ascii="Arial" w:hAnsi="Arial" w:cs="Arial"/>
        </w:rPr>
        <w:t xml:space="preserve">and </w:t>
      </w:r>
      <w:r w:rsidRPr="0026256C">
        <w:rPr>
          <w:rFonts w:ascii="Arial" w:hAnsi="Arial" w:cs="Arial"/>
        </w:rPr>
        <w:t xml:space="preserve">are suppliers of the system. They </w:t>
      </w:r>
      <w:r w:rsidR="00015DC0" w:rsidRPr="0026256C">
        <w:rPr>
          <w:rFonts w:ascii="Arial" w:hAnsi="Arial" w:cs="Arial"/>
        </w:rPr>
        <w:t xml:space="preserve">assist the </w:t>
      </w:r>
      <w:r w:rsidRPr="0026256C">
        <w:rPr>
          <w:rFonts w:ascii="Arial" w:hAnsi="Arial" w:cs="Arial"/>
        </w:rPr>
        <w:t>Practice</w:t>
      </w:r>
      <w:r w:rsidR="00893419" w:rsidRPr="0026256C">
        <w:rPr>
          <w:rFonts w:ascii="Arial" w:hAnsi="Arial" w:cs="Arial"/>
        </w:rPr>
        <w:t xml:space="preserve"> with </w:t>
      </w:r>
      <w:r w:rsidRPr="0026256C">
        <w:rPr>
          <w:rFonts w:ascii="Arial" w:hAnsi="Arial" w:cs="Arial"/>
        </w:rPr>
        <w:t xml:space="preserve">troubleshooting issues, providing remote support and any </w:t>
      </w:r>
      <w:r w:rsidR="0067557E" w:rsidRPr="0026256C">
        <w:rPr>
          <w:rFonts w:ascii="Arial" w:hAnsi="Arial" w:cs="Arial"/>
        </w:rPr>
        <w:t>relevant</w:t>
      </w:r>
      <w:r w:rsidRPr="0026256C">
        <w:rPr>
          <w:rFonts w:ascii="Arial" w:hAnsi="Arial" w:cs="Arial"/>
        </w:rPr>
        <w:t xml:space="preserve"> upgrades to the system.</w:t>
      </w:r>
      <w:r w:rsidR="00670CD9" w:rsidRPr="0026256C">
        <w:rPr>
          <w:rFonts w:ascii="Arial" w:hAnsi="Arial" w:cs="Arial"/>
        </w:rPr>
        <w:t xml:space="preserve"> Amazon Web Services are their sub-processor who host the data on behalf of Engage Health Ltd. All data is hosted within UK data centres.</w:t>
      </w:r>
    </w:p>
    <w:p w14:paraId="5984DE35" w14:textId="2DE39C23" w:rsidR="00457006" w:rsidRPr="0026256C" w:rsidRDefault="0003678B" w:rsidP="00457006">
      <w:pPr>
        <w:spacing w:before="240" w:after="0" w:line="360" w:lineRule="auto"/>
        <w:rPr>
          <w:rFonts w:ascii="Arial" w:hAnsi="Arial" w:cs="Arial"/>
        </w:rPr>
      </w:pPr>
      <w:r w:rsidRPr="118F08CF">
        <w:rPr>
          <w:rFonts w:ascii="Arial" w:hAnsi="Arial" w:cs="Arial"/>
        </w:rPr>
        <w:t>The Practice</w:t>
      </w:r>
      <w:r w:rsidR="00015DC0" w:rsidRPr="118F08CF">
        <w:rPr>
          <w:rFonts w:ascii="Arial" w:hAnsi="Arial" w:cs="Arial"/>
        </w:rPr>
        <w:t xml:space="preserve"> ha</w:t>
      </w:r>
      <w:r w:rsidRPr="118F08CF">
        <w:rPr>
          <w:rFonts w:ascii="Arial" w:hAnsi="Arial" w:cs="Arial"/>
        </w:rPr>
        <w:t>ve</w:t>
      </w:r>
      <w:r w:rsidR="00015DC0" w:rsidRPr="118F08CF">
        <w:rPr>
          <w:rFonts w:ascii="Arial" w:hAnsi="Arial" w:cs="Arial"/>
        </w:rPr>
        <w:t xml:space="preserve"> a s</w:t>
      </w:r>
      <w:r w:rsidR="001F1ADA" w:rsidRPr="118F08CF">
        <w:rPr>
          <w:rFonts w:ascii="Arial" w:hAnsi="Arial" w:cs="Arial"/>
        </w:rPr>
        <w:t xml:space="preserve">igned </w:t>
      </w:r>
      <w:r w:rsidR="00722917" w:rsidRPr="118F08CF">
        <w:rPr>
          <w:rFonts w:ascii="Arial" w:hAnsi="Arial" w:cs="Arial"/>
        </w:rPr>
        <w:t xml:space="preserve">an </w:t>
      </w:r>
      <w:r w:rsidR="00015DC0" w:rsidRPr="118F08CF">
        <w:rPr>
          <w:rFonts w:ascii="Arial" w:hAnsi="Arial" w:cs="Arial"/>
        </w:rPr>
        <w:t xml:space="preserve">Agreement </w:t>
      </w:r>
      <w:r w:rsidR="001F1ADA" w:rsidRPr="118F08CF">
        <w:rPr>
          <w:rFonts w:ascii="Arial" w:hAnsi="Arial" w:cs="Arial"/>
        </w:rPr>
        <w:t xml:space="preserve">with </w:t>
      </w:r>
      <w:r w:rsidRPr="118F08CF">
        <w:rPr>
          <w:rFonts w:ascii="Arial" w:hAnsi="Arial" w:cs="Arial"/>
        </w:rPr>
        <w:t xml:space="preserve">Engage Health Ltd </w:t>
      </w:r>
      <w:r w:rsidR="001F1ADA" w:rsidRPr="118F08CF">
        <w:rPr>
          <w:rFonts w:ascii="Arial" w:hAnsi="Arial" w:cs="Arial"/>
        </w:rPr>
        <w:t>setting out instructions and standards on how your information is processed by them and their sub-processors.</w:t>
      </w:r>
      <w:r w:rsidR="00457006" w:rsidRPr="118F08CF">
        <w:rPr>
          <w:rFonts w:ascii="Arial" w:hAnsi="Arial" w:cs="Arial"/>
        </w:rPr>
        <w:t xml:space="preserve"> Information on Engage’s privacy policy can be found at the following link: </w:t>
      </w:r>
      <w:hyperlink r:id="rId10">
        <w:r w:rsidR="00457006" w:rsidRPr="118F08CF">
          <w:rPr>
            <w:rStyle w:val="Hyperlink"/>
            <w:rFonts w:ascii="Arial" w:hAnsi="Arial" w:cs="Arial"/>
          </w:rPr>
          <w:t>Privacy Policy - Engage Health Systems</w:t>
        </w:r>
      </w:hyperlink>
      <w:r w:rsidR="00457006" w:rsidRPr="118F08CF">
        <w:rPr>
          <w:rFonts w:ascii="Arial" w:hAnsi="Arial" w:cs="Arial"/>
        </w:rPr>
        <w:t>.</w:t>
      </w:r>
    </w:p>
    <w:p w14:paraId="25EAC561" w14:textId="355F7D92" w:rsidR="118F08CF" w:rsidRDefault="118F08CF" w:rsidP="118F08CF">
      <w:pPr>
        <w:spacing w:before="240" w:after="0" w:line="360" w:lineRule="auto"/>
        <w:rPr>
          <w:rFonts w:ascii="Arial" w:hAnsi="Arial" w:cs="Arial"/>
        </w:rPr>
      </w:pPr>
    </w:p>
    <w:p w14:paraId="1B580FC8" w14:textId="0C987F18" w:rsidR="006D7AFF" w:rsidRPr="0026256C" w:rsidRDefault="008C771D" w:rsidP="118F08CF">
      <w:pPr>
        <w:spacing w:before="100" w:beforeAutospacing="1" w:after="100" w:afterAutospacing="1" w:line="360" w:lineRule="auto"/>
        <w:rPr>
          <w:rFonts w:ascii="Arial" w:hAnsi="Arial" w:cs="Arial"/>
        </w:rPr>
      </w:pPr>
      <w:r w:rsidRPr="118F08CF">
        <w:rPr>
          <w:rFonts w:ascii="Arial" w:hAnsi="Arial" w:cs="Arial"/>
        </w:rPr>
        <w:t>Personal d</w:t>
      </w:r>
      <w:r w:rsidR="006D7AFF" w:rsidRPr="118F08CF">
        <w:rPr>
          <w:rFonts w:ascii="Arial" w:hAnsi="Arial" w:cs="Arial"/>
        </w:rPr>
        <w:t>ata</w:t>
      </w:r>
      <w:r w:rsidR="00893419" w:rsidRPr="118F08CF">
        <w:rPr>
          <w:rFonts w:ascii="Arial" w:hAnsi="Arial" w:cs="Arial"/>
        </w:rPr>
        <w:t xml:space="preserve"> which </w:t>
      </w:r>
      <w:r w:rsidR="00722917" w:rsidRPr="118F08CF">
        <w:rPr>
          <w:rFonts w:ascii="Arial" w:hAnsi="Arial" w:cs="Arial"/>
        </w:rPr>
        <w:t xml:space="preserve">the Practice </w:t>
      </w:r>
      <w:r w:rsidR="00893419" w:rsidRPr="118F08CF">
        <w:rPr>
          <w:rFonts w:ascii="Arial" w:hAnsi="Arial" w:cs="Arial"/>
        </w:rPr>
        <w:t>is data controller for</w:t>
      </w:r>
      <w:r w:rsidRPr="118F08CF">
        <w:rPr>
          <w:rFonts w:ascii="Arial" w:hAnsi="Arial" w:cs="Arial"/>
        </w:rPr>
        <w:t>,</w:t>
      </w:r>
      <w:r w:rsidR="006D7AFF" w:rsidRPr="118F08CF">
        <w:rPr>
          <w:rFonts w:ascii="Arial" w:hAnsi="Arial" w:cs="Arial"/>
        </w:rPr>
        <w:t xml:space="preserve"> is retained in the same way as the other medical information we hold about you. Please see our full privacy notice for more information </w:t>
      </w:r>
      <w:r w:rsidR="0067557E" w:rsidRPr="118F08CF">
        <w:rPr>
          <w:rFonts w:ascii="Arial" w:hAnsi="Arial" w:cs="Arial"/>
        </w:rPr>
        <w:t>–</w:t>
      </w:r>
      <w:hyperlink r:id="rId11" w:history="1">
        <w:r w:rsidR="007543C8" w:rsidRPr="007543C8">
          <w:rPr>
            <w:color w:val="0000FF"/>
            <w:u w:val="single"/>
          </w:rPr>
          <w:t>Westburn_Medical_Group_LLP_Patient_Privacy_Notice.docx</w:t>
        </w:r>
      </w:hyperlink>
    </w:p>
    <w:p w14:paraId="75C37CDC" w14:textId="425FC0B7" w:rsidR="118F08CF" w:rsidRDefault="118F08CF" w:rsidP="118F08CF">
      <w:pPr>
        <w:spacing w:beforeAutospacing="1" w:afterAutospacing="1" w:line="360" w:lineRule="auto"/>
        <w:rPr>
          <w:rFonts w:ascii="Arial" w:hAnsi="Arial" w:cs="Arial"/>
          <w:highlight w:val="yellow"/>
        </w:rPr>
      </w:pPr>
    </w:p>
    <w:p w14:paraId="1C6224FB" w14:textId="77777777" w:rsidR="0001357D" w:rsidRPr="0026256C" w:rsidRDefault="00F668A3" w:rsidP="000E2D4C">
      <w:pPr>
        <w:spacing w:before="100" w:beforeAutospacing="1" w:after="100" w:afterAutospacing="1" w:line="360" w:lineRule="auto"/>
        <w:rPr>
          <w:rFonts w:ascii="Arial" w:hAnsi="Arial" w:cs="Arial"/>
        </w:rPr>
      </w:pPr>
      <w:r w:rsidRPr="0026256C">
        <w:rPr>
          <w:rFonts w:ascii="Arial" w:hAnsi="Arial" w:cs="Arial"/>
        </w:rPr>
        <w:t>NHS Inform also provides information how NHS Scotland uses and retains your data; please see the link below:</w:t>
      </w:r>
    </w:p>
    <w:p w14:paraId="7C3162EF" w14:textId="77777777" w:rsidR="00F668A3" w:rsidRPr="0026256C" w:rsidRDefault="007543C8" w:rsidP="118F08CF">
      <w:pPr>
        <w:spacing w:before="100" w:beforeAutospacing="1" w:after="100" w:afterAutospacing="1" w:line="360" w:lineRule="auto"/>
        <w:rPr>
          <w:rFonts w:ascii="Arial" w:hAnsi="Arial" w:cs="Arial"/>
        </w:rPr>
      </w:pPr>
      <w:hyperlink r:id="rId12">
        <w:r w:rsidR="00F668A3" w:rsidRPr="118F08CF">
          <w:rPr>
            <w:rStyle w:val="Hyperlink"/>
            <w:rFonts w:ascii="Arial" w:hAnsi="Arial" w:cs="Arial"/>
          </w:rPr>
          <w:t>https://www.nhsinform.scot/care-support-and-rights/health-rights/confidentiality-and-data-protection/how-the-nhs-handles-your-personal-health-information</w:t>
        </w:r>
      </w:hyperlink>
    </w:p>
    <w:p w14:paraId="59DC3076" w14:textId="46345BB8" w:rsidR="118F08CF" w:rsidRDefault="118F08CF" w:rsidP="118F08CF">
      <w:pPr>
        <w:spacing w:beforeAutospacing="1" w:afterAutospacing="1" w:line="360" w:lineRule="auto"/>
        <w:rPr>
          <w:rFonts w:ascii="Arial" w:hAnsi="Arial" w:cs="Arial"/>
        </w:rPr>
      </w:pPr>
    </w:p>
    <w:p w14:paraId="4EB0D728" w14:textId="77777777" w:rsidR="00AA7D06" w:rsidRPr="0026256C" w:rsidRDefault="00AA7D06" w:rsidP="000E2D4C">
      <w:pPr>
        <w:spacing w:before="100" w:beforeAutospacing="1" w:after="100" w:afterAutospacing="1" w:line="360" w:lineRule="auto"/>
        <w:rPr>
          <w:rFonts w:ascii="Arial" w:hAnsi="Arial" w:cs="Arial"/>
          <w:b/>
        </w:rPr>
      </w:pPr>
      <w:r w:rsidRPr="0026256C">
        <w:rPr>
          <w:rFonts w:ascii="Arial" w:hAnsi="Arial" w:cs="Arial"/>
          <w:b/>
        </w:rPr>
        <w:t xml:space="preserve">Lawful processing </w:t>
      </w:r>
    </w:p>
    <w:p w14:paraId="7B9A8C12" w14:textId="77777777" w:rsidR="00FF09F4" w:rsidRPr="0026256C" w:rsidRDefault="00261BEE" w:rsidP="000E2D4C">
      <w:pPr>
        <w:spacing w:before="100" w:beforeAutospacing="1" w:after="100" w:afterAutospacing="1" w:line="360" w:lineRule="auto"/>
        <w:rPr>
          <w:rFonts w:ascii="Arial" w:hAnsi="Arial" w:cs="Arial"/>
        </w:rPr>
      </w:pPr>
      <w:r w:rsidRPr="0026256C">
        <w:rPr>
          <w:rFonts w:ascii="Arial" w:hAnsi="Arial" w:cs="Arial"/>
        </w:rPr>
        <w:t xml:space="preserve">We </w:t>
      </w:r>
      <w:r w:rsidR="008854BB" w:rsidRPr="0026256C">
        <w:rPr>
          <w:rFonts w:ascii="Arial" w:hAnsi="Arial" w:cs="Arial"/>
        </w:rPr>
        <w:t>assert</w:t>
      </w:r>
      <w:r w:rsidR="00C96E2A" w:rsidRPr="0026256C">
        <w:rPr>
          <w:rFonts w:ascii="Arial" w:hAnsi="Arial" w:cs="Arial"/>
        </w:rPr>
        <w:t xml:space="preserve"> that it is lawful for us to process your personal data </w:t>
      </w:r>
      <w:r w:rsidR="008854BB" w:rsidRPr="0026256C">
        <w:rPr>
          <w:rFonts w:ascii="Arial" w:hAnsi="Arial" w:cs="Arial"/>
        </w:rPr>
        <w:t>in this way as:</w:t>
      </w:r>
    </w:p>
    <w:p w14:paraId="71FF031E" w14:textId="4036A3BE" w:rsidR="00C96E2A" w:rsidRPr="0026256C" w:rsidRDefault="002B0380" w:rsidP="118F08CF">
      <w:pPr>
        <w:pStyle w:val="ListParagraph"/>
        <w:numPr>
          <w:ilvl w:val="0"/>
          <w:numId w:val="4"/>
        </w:numPr>
        <w:spacing w:before="100" w:beforeAutospacing="1" w:after="100" w:afterAutospacing="1" w:line="360" w:lineRule="auto"/>
        <w:rPr>
          <w:rFonts w:ascii="Arial" w:hAnsi="Arial" w:cs="Arial"/>
        </w:rPr>
      </w:pPr>
      <w:r w:rsidRPr="118F08CF">
        <w:rPr>
          <w:rFonts w:ascii="Arial" w:hAnsi="Arial" w:cs="Arial"/>
        </w:rPr>
        <w:t>processing is necessary for the performance of a task carried out in the public interest or in the exercise of official authority vested in the</w:t>
      </w:r>
      <w:r w:rsidR="79CEF550" w:rsidRPr="118F08CF">
        <w:rPr>
          <w:rFonts w:ascii="Arial" w:hAnsi="Arial" w:cs="Arial"/>
        </w:rPr>
        <w:t xml:space="preserve"> data controller; and</w:t>
      </w:r>
    </w:p>
    <w:p w14:paraId="79EB4B17" w14:textId="0631DFBD" w:rsidR="79CEF550" w:rsidRDefault="79CEF550" w:rsidP="118F08CF">
      <w:pPr>
        <w:pStyle w:val="ListParagraph"/>
        <w:numPr>
          <w:ilvl w:val="0"/>
          <w:numId w:val="4"/>
        </w:numPr>
        <w:spacing w:beforeAutospacing="1" w:afterAutospacing="1" w:line="360" w:lineRule="auto"/>
        <w:rPr>
          <w:rFonts w:ascii="Arial" w:hAnsi="Arial" w:cs="Arial"/>
        </w:rPr>
      </w:pPr>
      <w:r w:rsidRPr="118F08CF">
        <w:rPr>
          <w:rFonts w:ascii="Arial" w:hAnsi="Arial" w:cs="Arial"/>
        </w:rPr>
        <w:t>processing is necessary for the provision of healthcare and the management of the healthcare system.</w:t>
      </w:r>
    </w:p>
    <w:p w14:paraId="1A777DEF" w14:textId="78F404AB" w:rsidR="118F08CF" w:rsidRDefault="118F08CF" w:rsidP="118F08CF">
      <w:pPr>
        <w:spacing w:beforeAutospacing="1" w:afterAutospacing="1" w:line="360" w:lineRule="auto"/>
        <w:rPr>
          <w:rFonts w:ascii="Arial" w:hAnsi="Arial" w:cs="Arial"/>
        </w:rPr>
      </w:pPr>
    </w:p>
    <w:p w14:paraId="005287B1" w14:textId="7C4CBCC2" w:rsidR="79CEF550" w:rsidRDefault="79CEF550" w:rsidP="118F08CF">
      <w:pPr>
        <w:spacing w:beforeAutospacing="1" w:afterAutospacing="1" w:line="360" w:lineRule="auto"/>
        <w:rPr>
          <w:rFonts w:ascii="Arial" w:hAnsi="Arial" w:cs="Arial"/>
        </w:rPr>
      </w:pPr>
      <w:r w:rsidRPr="118F08CF">
        <w:rPr>
          <w:rFonts w:ascii="Arial" w:hAnsi="Arial" w:cs="Arial"/>
        </w:rPr>
        <w:t>There may be specific circumstances where other lawful bases apply such as the protection of vital interests (life), legal obligation to which the practice is subject or the management and defence of legal claims. For more information please see our main privacy notice, linked abvo</w:t>
      </w:r>
      <w:r w:rsidR="29E163ED" w:rsidRPr="118F08CF">
        <w:rPr>
          <w:rFonts w:ascii="Arial" w:hAnsi="Arial" w:cs="Arial"/>
        </w:rPr>
        <w:t>e.</w:t>
      </w:r>
    </w:p>
    <w:p w14:paraId="7B8C5D34" w14:textId="779B229E" w:rsidR="118F08CF" w:rsidRDefault="118F08CF" w:rsidP="118F08CF">
      <w:pPr>
        <w:spacing w:beforeAutospacing="1" w:afterAutospacing="1" w:line="360" w:lineRule="auto"/>
        <w:rPr>
          <w:rStyle w:val="normaltextrun"/>
          <w:rFonts w:ascii="Arial" w:hAnsi="Arial" w:cs="Arial"/>
          <w:b/>
          <w:bCs/>
          <w:color w:val="000000" w:themeColor="text1"/>
        </w:rPr>
      </w:pPr>
    </w:p>
    <w:p w14:paraId="78B5BD1D" w14:textId="77777777" w:rsidR="0079638E" w:rsidRPr="0026256C" w:rsidRDefault="0079638E" w:rsidP="000E2D4C">
      <w:pPr>
        <w:spacing w:before="100" w:beforeAutospacing="1" w:after="100" w:afterAutospacing="1" w:line="360" w:lineRule="auto"/>
        <w:rPr>
          <w:rStyle w:val="eop"/>
          <w:rFonts w:ascii="Arial" w:hAnsi="Arial" w:cs="Arial"/>
          <w:color w:val="000000"/>
          <w:shd w:val="clear" w:color="auto" w:fill="FFFFFF"/>
        </w:rPr>
      </w:pPr>
      <w:r w:rsidRPr="0026256C">
        <w:rPr>
          <w:rStyle w:val="normaltextrun"/>
          <w:rFonts w:ascii="Arial" w:hAnsi="Arial" w:cs="Arial"/>
          <w:b/>
          <w:bCs/>
          <w:color w:val="000000"/>
          <w:shd w:val="clear" w:color="auto" w:fill="FFFFFF"/>
        </w:rPr>
        <w:t>Your rights</w:t>
      </w:r>
      <w:r w:rsidRPr="0026256C">
        <w:rPr>
          <w:rStyle w:val="eop"/>
          <w:rFonts w:ascii="Arial" w:hAnsi="Arial" w:cs="Arial"/>
          <w:color w:val="000000"/>
          <w:shd w:val="clear" w:color="auto" w:fill="FFFFFF"/>
        </w:rPr>
        <w:t> </w:t>
      </w:r>
    </w:p>
    <w:p w14:paraId="0C93B6BF" w14:textId="140E967D" w:rsidR="00F668A3" w:rsidRPr="0026256C" w:rsidRDefault="00BD06A1" w:rsidP="0079638E">
      <w:pPr>
        <w:spacing w:before="100" w:beforeAutospacing="1" w:after="100" w:afterAutospacing="1" w:line="360" w:lineRule="auto"/>
        <w:rPr>
          <w:rFonts w:ascii="Arial" w:hAnsi="Arial" w:cs="Arial"/>
        </w:rPr>
      </w:pPr>
      <w:r w:rsidRPr="0026256C">
        <w:rPr>
          <w:rFonts w:ascii="Arial" w:hAnsi="Arial" w:cs="Arial"/>
        </w:rPr>
        <w:t>We respect</w:t>
      </w:r>
      <w:r w:rsidR="00AA7D06" w:rsidRPr="0026256C">
        <w:rPr>
          <w:rFonts w:ascii="Arial" w:hAnsi="Arial" w:cs="Arial"/>
        </w:rPr>
        <w:t xml:space="preserve"> your rights and preferences in relation to your data. If you</w:t>
      </w:r>
      <w:r w:rsidRPr="0026256C">
        <w:rPr>
          <w:rFonts w:ascii="Arial" w:hAnsi="Arial" w:cs="Arial"/>
        </w:rPr>
        <w:t xml:space="preserve"> wish to update, access, erase, </w:t>
      </w:r>
      <w:r w:rsidR="00AA7D06" w:rsidRPr="0026256C">
        <w:rPr>
          <w:rFonts w:ascii="Arial" w:hAnsi="Arial" w:cs="Arial"/>
        </w:rPr>
        <w:t>limit</w:t>
      </w:r>
      <w:r w:rsidRPr="0026256C">
        <w:rPr>
          <w:rFonts w:ascii="Arial" w:hAnsi="Arial" w:cs="Arial"/>
        </w:rPr>
        <w:t>, or complain about</w:t>
      </w:r>
      <w:r w:rsidR="00AA7D06" w:rsidRPr="0026256C">
        <w:rPr>
          <w:rFonts w:ascii="Arial" w:hAnsi="Arial" w:cs="Arial"/>
        </w:rPr>
        <w:t xml:space="preserve"> the use of your information, please let us know by </w:t>
      </w:r>
      <w:hyperlink r:id="rId13" w:history="1">
        <w:r w:rsidR="00261BEE" w:rsidRPr="0026256C">
          <w:rPr>
            <w:rStyle w:val="Hyperlink"/>
            <w:rFonts w:ascii="Arial" w:hAnsi="Arial" w:cs="Arial"/>
            <w:color w:val="auto"/>
            <w:u w:val="none"/>
          </w:rPr>
          <w:t>email</w:t>
        </w:r>
      </w:hyperlink>
      <w:r w:rsidR="00261BEE" w:rsidRPr="0026256C">
        <w:rPr>
          <w:rStyle w:val="Hyperlink"/>
          <w:rFonts w:ascii="Arial" w:hAnsi="Arial" w:cs="Arial"/>
          <w:color w:val="auto"/>
          <w:u w:val="none"/>
        </w:rPr>
        <w:t xml:space="preserve">ing </w:t>
      </w:r>
      <w:r w:rsidR="007543C8">
        <w:rPr>
          <w:rFonts w:ascii="Arial" w:hAnsi="Arial" w:cs="Arial"/>
        </w:rPr>
        <w:t>gram.westburnadministrator@nhs.scot</w:t>
      </w:r>
      <w:bookmarkStart w:id="0" w:name="_GoBack"/>
      <w:bookmarkEnd w:id="0"/>
      <w:r w:rsidR="0047483C" w:rsidRPr="0026256C">
        <w:rPr>
          <w:rStyle w:val="Hyperlink"/>
          <w:rFonts w:ascii="Arial" w:hAnsi="Arial" w:cs="Arial"/>
          <w:color w:val="auto"/>
          <w:u w:val="none"/>
        </w:rPr>
        <w:t xml:space="preserve"> </w:t>
      </w:r>
      <w:r w:rsidRPr="0026256C">
        <w:rPr>
          <w:rStyle w:val="Hyperlink"/>
          <w:rFonts w:ascii="Arial" w:hAnsi="Arial" w:cs="Arial"/>
          <w:color w:val="auto"/>
          <w:u w:val="none"/>
        </w:rPr>
        <w:t>in the first instance and we will consider your questions. Y</w:t>
      </w:r>
      <w:r w:rsidR="00AA7D06" w:rsidRPr="0026256C">
        <w:rPr>
          <w:rFonts w:ascii="Arial" w:hAnsi="Arial" w:cs="Arial"/>
        </w:rPr>
        <w:t xml:space="preserve">ou may also wish to contact </w:t>
      </w:r>
      <w:r w:rsidR="00F668A3" w:rsidRPr="0026256C">
        <w:rPr>
          <w:rFonts w:ascii="Arial" w:hAnsi="Arial" w:cs="Arial"/>
        </w:rPr>
        <w:t xml:space="preserve">the Health Board under which your care is being delivered </w:t>
      </w:r>
      <w:r w:rsidR="0047483C" w:rsidRPr="0026256C">
        <w:rPr>
          <w:rFonts w:ascii="Arial" w:hAnsi="Arial" w:cs="Arial"/>
        </w:rPr>
        <w:t xml:space="preserve">or </w:t>
      </w:r>
      <w:r w:rsidR="00AA7D06" w:rsidRPr="0026256C">
        <w:rPr>
          <w:rFonts w:ascii="Arial" w:hAnsi="Arial" w:cs="Arial"/>
        </w:rPr>
        <w:t>the Information Commissioner’s Office.</w:t>
      </w:r>
    </w:p>
    <w:p w14:paraId="19D68279" w14:textId="77777777" w:rsidR="00F668A3" w:rsidRPr="0026256C" w:rsidRDefault="00F668A3" w:rsidP="00F668A3">
      <w:pPr>
        <w:rPr>
          <w:rFonts w:ascii="Arial" w:hAnsi="Arial" w:cs="Arial"/>
        </w:rPr>
      </w:pPr>
    </w:p>
    <w:p w14:paraId="55582190" w14:textId="77777777" w:rsidR="00F668A3" w:rsidRPr="0026256C" w:rsidRDefault="00F668A3" w:rsidP="00F668A3">
      <w:pPr>
        <w:rPr>
          <w:rFonts w:ascii="Arial" w:hAnsi="Arial" w:cs="Arial"/>
        </w:rPr>
      </w:pPr>
    </w:p>
    <w:p w14:paraId="310C87B3" w14:textId="77777777" w:rsidR="00F668A3" w:rsidRPr="0026256C" w:rsidRDefault="00F668A3" w:rsidP="00F668A3">
      <w:pPr>
        <w:rPr>
          <w:rFonts w:ascii="Arial" w:hAnsi="Arial" w:cs="Arial"/>
        </w:rPr>
      </w:pPr>
    </w:p>
    <w:p w14:paraId="48BEB791" w14:textId="77777777" w:rsidR="00AA7D06" w:rsidRPr="0026256C" w:rsidRDefault="00F668A3" w:rsidP="00F668A3">
      <w:pPr>
        <w:tabs>
          <w:tab w:val="left" w:pos="3452"/>
        </w:tabs>
        <w:rPr>
          <w:rFonts w:ascii="Arial" w:hAnsi="Arial" w:cs="Arial"/>
        </w:rPr>
      </w:pPr>
      <w:r w:rsidRPr="0026256C">
        <w:rPr>
          <w:rFonts w:ascii="Arial" w:hAnsi="Arial" w:cs="Arial"/>
        </w:rPr>
        <w:tab/>
      </w:r>
    </w:p>
    <w:sectPr w:rsidR="00AA7D06" w:rsidRPr="0026256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7793F" w14:textId="77777777" w:rsidR="00F668A3" w:rsidRDefault="00F668A3" w:rsidP="00F668A3">
      <w:pPr>
        <w:spacing w:after="0" w:line="240" w:lineRule="auto"/>
      </w:pPr>
      <w:r>
        <w:separator/>
      </w:r>
    </w:p>
  </w:endnote>
  <w:endnote w:type="continuationSeparator" w:id="0">
    <w:p w14:paraId="773D7E75" w14:textId="77777777" w:rsidR="00F668A3" w:rsidRDefault="00F668A3" w:rsidP="00F6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AA0B0" w14:textId="69D30D42" w:rsidR="00F668A3" w:rsidRDefault="00F668A3">
    <w:pPr>
      <w:pStyle w:val="Footer"/>
    </w:pPr>
    <w:r>
      <w:t xml:space="preserve">p. </w:t>
    </w:r>
    <w:sdt>
      <w:sdtPr>
        <w:id w:val="144573520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543C8">
          <w:rPr>
            <w:noProof/>
          </w:rPr>
          <w:t>2</w:t>
        </w:r>
        <w:r>
          <w:rPr>
            <w:noProof/>
          </w:rPr>
          <w:fldChar w:fldCharType="end"/>
        </w:r>
      </w:sdtContent>
    </w:sdt>
  </w:p>
  <w:p w14:paraId="39C353C8" w14:textId="77777777" w:rsidR="00F668A3" w:rsidRDefault="001A4D19">
    <w:pPr>
      <w:pStyle w:val="Footer"/>
    </w:pPr>
    <w:r>
      <w:rPr>
        <w:noProof/>
        <w:lang w:eastAsia="en-GB"/>
      </w:rPr>
      <mc:AlternateContent>
        <mc:Choice Requires="wps">
          <w:drawing>
            <wp:anchor distT="0" distB="0" distL="114300" distR="114300" simplePos="0" relativeHeight="251660288" behindDoc="0" locked="0" layoutInCell="0" allowOverlap="1" wp14:anchorId="4ABF7052" wp14:editId="2D44E9E2">
              <wp:simplePos x="0" y="0"/>
              <wp:positionH relativeFrom="page">
                <wp:posOffset>0</wp:posOffset>
              </wp:positionH>
              <wp:positionV relativeFrom="page">
                <wp:posOffset>10248900</wp:posOffset>
              </wp:positionV>
              <wp:extent cx="7560310" cy="252095"/>
              <wp:effectExtent l="0" t="0" r="0" b="14605"/>
              <wp:wrapNone/>
              <wp:docPr id="2" name="MSIPCM2be34f0390265cf793fcba1a" descr="{&quot;HashCode&quot;:37342048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8FBC46"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4ABF7052">
              <v:stroke joinstyle="miter"/>
              <v:path gradientshapeok="t" o:connecttype="rect"/>
            </v:shapetype>
            <v:shape id="MSIPCM2be34f0390265cf793fcba1a" style="position:absolute;margin-left:0;margin-top:807pt;width:595.3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bottom" alt="{&quot;HashCode&quot;:373420488,&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">
              <v:textbox inset="20pt,0,,0">
                <w:txbxContent>
                  <w:p w:rsidRPr="001A4D19" w:rsidR="001A4D19" w:rsidP="001A4D19" w:rsidRDefault="001A4D19" w14:paraId="088FBC46" w14:textId="77777777">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CFFBA" w14:textId="77777777" w:rsidR="00F668A3" w:rsidRDefault="00F668A3" w:rsidP="00F668A3">
      <w:pPr>
        <w:spacing w:after="0" w:line="240" w:lineRule="auto"/>
      </w:pPr>
      <w:r>
        <w:separator/>
      </w:r>
    </w:p>
  </w:footnote>
  <w:footnote w:type="continuationSeparator" w:id="0">
    <w:p w14:paraId="7FB35B11" w14:textId="77777777" w:rsidR="00F668A3" w:rsidRDefault="00F668A3" w:rsidP="00F66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AEA2A" w14:textId="77777777" w:rsidR="00F668A3" w:rsidRDefault="001A4D19">
    <w:pPr>
      <w:pStyle w:val="Heade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0" allowOverlap="1" wp14:anchorId="604D6444" wp14:editId="140C5DA5">
              <wp:simplePos x="0" y="0"/>
              <wp:positionH relativeFrom="page">
                <wp:posOffset>0</wp:posOffset>
              </wp:positionH>
              <wp:positionV relativeFrom="page">
                <wp:posOffset>190500</wp:posOffset>
              </wp:positionV>
              <wp:extent cx="7560310" cy="252095"/>
              <wp:effectExtent l="0" t="0" r="0" b="14605"/>
              <wp:wrapNone/>
              <wp:docPr id="1" name="MSIPCM1e664623b3eb53f1d0289213" descr="{&quot;HashCode&quot;:3492829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CD52C0"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604D6444">
              <v:stroke joinstyle="miter"/>
              <v:path gradientshapeok="t" o:connecttype="rect"/>
            </v:shapetype>
            <v:shape id="MSIPCM1e664623b3eb53f1d0289213"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349282919,&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">
              <v:textbox inset="20pt,0,,0">
                <w:txbxContent>
                  <w:p w:rsidRPr="001A4D19" w:rsidR="001A4D19" w:rsidP="001A4D19" w:rsidRDefault="001A4D19" w14:paraId="47CD52C0" w14:textId="77777777">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r w:rsidR="007543C8">
      <w:rPr>
        <w:rFonts w:ascii="Times New Roman" w:hAnsi="Times New Roman" w:cs="Times New Roman"/>
        <w:sz w:val="24"/>
        <w:szCs w:val="24"/>
      </w:rPr>
      <w:object w:dxaOrig="1440" w:dyaOrig="1440" w14:anchorId="39714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42.15pt;margin-top:-26pt;width:67.1pt;height:61pt;z-index:251658240;mso-position-horizontal-relative:text;mso-position-vertical-relative:text">
          <v:imagedata r:id="rId1" o:title=""/>
          <w10:wrap type="topAndBottom"/>
        </v:shape>
        <o:OLEObject Type="Embed" ProgID="MSPhotoEd.3" ShapeID="_x0000_s2049" DrawAspect="Content" ObjectID="_185271357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5060"/>
    <w:multiLevelType w:val="hybridMultilevel"/>
    <w:tmpl w:val="9556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B37032"/>
    <w:multiLevelType w:val="hybridMultilevel"/>
    <w:tmpl w:val="1116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1B664C"/>
    <w:multiLevelType w:val="hybridMultilevel"/>
    <w:tmpl w:val="1F5425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A550E9"/>
    <w:multiLevelType w:val="multilevel"/>
    <w:tmpl w:val="9000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E49C9"/>
    <w:multiLevelType w:val="hybridMultilevel"/>
    <w:tmpl w:val="EA5C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9436B"/>
    <w:multiLevelType w:val="hybridMultilevel"/>
    <w:tmpl w:val="69F2F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016"/>
    <w:rsid w:val="0001357D"/>
    <w:rsid w:val="00015DC0"/>
    <w:rsid w:val="0003678B"/>
    <w:rsid w:val="00093DAB"/>
    <w:rsid w:val="0009778D"/>
    <w:rsid w:val="000B6C7D"/>
    <w:rsid w:val="000E2D4C"/>
    <w:rsid w:val="000E5455"/>
    <w:rsid w:val="00140B6F"/>
    <w:rsid w:val="00185BB6"/>
    <w:rsid w:val="001914B5"/>
    <w:rsid w:val="001A4D19"/>
    <w:rsid w:val="001D6153"/>
    <w:rsid w:val="001F1ADA"/>
    <w:rsid w:val="00201E78"/>
    <w:rsid w:val="00212DDC"/>
    <w:rsid w:val="00213F40"/>
    <w:rsid w:val="00261BEE"/>
    <w:rsid w:val="0026256C"/>
    <w:rsid w:val="002840C0"/>
    <w:rsid w:val="002879C9"/>
    <w:rsid w:val="002A2200"/>
    <w:rsid w:val="002B0380"/>
    <w:rsid w:val="002B63C2"/>
    <w:rsid w:val="00314660"/>
    <w:rsid w:val="00317B67"/>
    <w:rsid w:val="00340B94"/>
    <w:rsid w:val="003A79BD"/>
    <w:rsid w:val="00416EE4"/>
    <w:rsid w:val="00440D70"/>
    <w:rsid w:val="00457006"/>
    <w:rsid w:val="00463CA5"/>
    <w:rsid w:val="0047483C"/>
    <w:rsid w:val="0049061C"/>
    <w:rsid w:val="00490950"/>
    <w:rsid w:val="00504732"/>
    <w:rsid w:val="00554278"/>
    <w:rsid w:val="005B745A"/>
    <w:rsid w:val="005E3B3C"/>
    <w:rsid w:val="00621026"/>
    <w:rsid w:val="00622693"/>
    <w:rsid w:val="00670CD9"/>
    <w:rsid w:val="0067557E"/>
    <w:rsid w:val="00686F28"/>
    <w:rsid w:val="00690FFE"/>
    <w:rsid w:val="006D435A"/>
    <w:rsid w:val="006D7AFF"/>
    <w:rsid w:val="007225E4"/>
    <w:rsid w:val="00722917"/>
    <w:rsid w:val="00740CDD"/>
    <w:rsid w:val="007543C8"/>
    <w:rsid w:val="00771016"/>
    <w:rsid w:val="0079638E"/>
    <w:rsid w:val="007B2A5E"/>
    <w:rsid w:val="007E3CD4"/>
    <w:rsid w:val="008230D1"/>
    <w:rsid w:val="00843361"/>
    <w:rsid w:val="00853FE0"/>
    <w:rsid w:val="00862670"/>
    <w:rsid w:val="008811D0"/>
    <w:rsid w:val="008854BB"/>
    <w:rsid w:val="00893419"/>
    <w:rsid w:val="00897797"/>
    <w:rsid w:val="008C771D"/>
    <w:rsid w:val="008D0312"/>
    <w:rsid w:val="008D227B"/>
    <w:rsid w:val="008F7E12"/>
    <w:rsid w:val="0093706C"/>
    <w:rsid w:val="00960E5B"/>
    <w:rsid w:val="009D19F7"/>
    <w:rsid w:val="009E5BB1"/>
    <w:rsid w:val="009E6FB4"/>
    <w:rsid w:val="00A31027"/>
    <w:rsid w:val="00A50403"/>
    <w:rsid w:val="00A55330"/>
    <w:rsid w:val="00A75E05"/>
    <w:rsid w:val="00AA7D06"/>
    <w:rsid w:val="00AC53AB"/>
    <w:rsid w:val="00AD6DFA"/>
    <w:rsid w:val="00AE2927"/>
    <w:rsid w:val="00B242FE"/>
    <w:rsid w:val="00BD06A1"/>
    <w:rsid w:val="00C0703A"/>
    <w:rsid w:val="00C1073A"/>
    <w:rsid w:val="00C55F72"/>
    <w:rsid w:val="00C57D5E"/>
    <w:rsid w:val="00C96E2A"/>
    <w:rsid w:val="00CA6E41"/>
    <w:rsid w:val="00CE7EB6"/>
    <w:rsid w:val="00D12296"/>
    <w:rsid w:val="00D27C2B"/>
    <w:rsid w:val="00D43D7D"/>
    <w:rsid w:val="00D44EF2"/>
    <w:rsid w:val="00D65F40"/>
    <w:rsid w:val="00DF550E"/>
    <w:rsid w:val="00E003E9"/>
    <w:rsid w:val="00E016DA"/>
    <w:rsid w:val="00E170CE"/>
    <w:rsid w:val="00E219BA"/>
    <w:rsid w:val="00E37D9D"/>
    <w:rsid w:val="00E85982"/>
    <w:rsid w:val="00F124D9"/>
    <w:rsid w:val="00F359C3"/>
    <w:rsid w:val="00F668A3"/>
    <w:rsid w:val="00FA2DD9"/>
    <w:rsid w:val="00FF09F4"/>
    <w:rsid w:val="08A05343"/>
    <w:rsid w:val="09545144"/>
    <w:rsid w:val="0ED50152"/>
    <w:rsid w:val="118F08CF"/>
    <w:rsid w:val="11F032EE"/>
    <w:rsid w:val="1C7B3BBA"/>
    <w:rsid w:val="1CEE1783"/>
    <w:rsid w:val="1EADE929"/>
    <w:rsid w:val="220BB8C5"/>
    <w:rsid w:val="22A99B0A"/>
    <w:rsid w:val="2450B95A"/>
    <w:rsid w:val="24C2F03E"/>
    <w:rsid w:val="29E163ED"/>
    <w:rsid w:val="2ABE8F75"/>
    <w:rsid w:val="79CEF550"/>
    <w:rsid w:val="7CEEB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EA2DB1"/>
  <w15:chartTrackingRefBased/>
  <w15:docId w15:val="{4449048A-141F-4A0E-8CD8-177028F6B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7225E4"/>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3D7D"/>
    <w:rPr>
      <w:color w:val="0563C1" w:themeColor="hyperlink"/>
      <w:u w:val="single"/>
    </w:rPr>
  </w:style>
  <w:style w:type="paragraph" w:styleId="ListParagraph">
    <w:name w:val="List Paragraph"/>
    <w:basedOn w:val="Normal"/>
    <w:uiPriority w:val="34"/>
    <w:qFormat/>
    <w:rsid w:val="00C96E2A"/>
    <w:pPr>
      <w:ind w:left="720"/>
      <w:contextualSpacing/>
    </w:pPr>
  </w:style>
  <w:style w:type="paragraph" w:styleId="NormalWeb">
    <w:name w:val="Normal (Web)"/>
    <w:basedOn w:val="Normal"/>
    <w:uiPriority w:val="99"/>
    <w:semiHidden/>
    <w:unhideWhenUsed/>
    <w:rsid w:val="009E6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unhideWhenUsed/>
    <w:rsid w:val="00686F28"/>
    <w:pPr>
      <w:spacing w:after="120" w:line="276" w:lineRule="auto"/>
    </w:pPr>
  </w:style>
  <w:style w:type="character" w:customStyle="1" w:styleId="BodyTextChar">
    <w:name w:val="Body Text Char"/>
    <w:basedOn w:val="DefaultParagraphFont"/>
    <w:link w:val="BodyText"/>
    <w:uiPriority w:val="99"/>
    <w:rsid w:val="00686F28"/>
  </w:style>
  <w:style w:type="character" w:customStyle="1" w:styleId="normaltextrun">
    <w:name w:val="normaltextrun"/>
    <w:basedOn w:val="DefaultParagraphFont"/>
    <w:rsid w:val="00686F28"/>
  </w:style>
  <w:style w:type="character" w:customStyle="1" w:styleId="eop">
    <w:name w:val="eop"/>
    <w:basedOn w:val="DefaultParagraphFont"/>
    <w:rsid w:val="00686F28"/>
  </w:style>
  <w:style w:type="table" w:styleId="TableGrid">
    <w:name w:val="Table Grid"/>
    <w:basedOn w:val="TableNormal"/>
    <w:uiPriority w:val="59"/>
    <w:rsid w:val="00885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6A1"/>
    <w:rPr>
      <w:color w:val="954F72" w:themeColor="followedHyperlink"/>
      <w:u w:val="single"/>
    </w:rPr>
  </w:style>
  <w:style w:type="paragraph" w:styleId="Title">
    <w:name w:val="Title"/>
    <w:basedOn w:val="Normal"/>
    <w:next w:val="Normal"/>
    <w:link w:val="TitleChar"/>
    <w:qFormat/>
    <w:rsid w:val="00A5533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A55330"/>
    <w:rPr>
      <w:rFonts w:ascii="Cambria" w:eastAsia="Times New Roman" w:hAnsi="Cambria" w:cs="Times New Roman"/>
      <w:b/>
      <w:bCs/>
      <w:kern w:val="28"/>
      <w:sz w:val="32"/>
      <w:szCs w:val="32"/>
    </w:rPr>
  </w:style>
  <w:style w:type="character" w:styleId="CommentReference">
    <w:name w:val="annotation reference"/>
    <w:basedOn w:val="DefaultParagraphFont"/>
    <w:uiPriority w:val="99"/>
    <w:semiHidden/>
    <w:unhideWhenUsed/>
    <w:rsid w:val="00A55330"/>
    <w:rPr>
      <w:sz w:val="16"/>
      <w:szCs w:val="16"/>
    </w:rPr>
  </w:style>
  <w:style w:type="paragraph" w:styleId="CommentText">
    <w:name w:val="annotation text"/>
    <w:basedOn w:val="Normal"/>
    <w:link w:val="CommentTextChar"/>
    <w:uiPriority w:val="99"/>
    <w:semiHidden/>
    <w:unhideWhenUsed/>
    <w:rsid w:val="00A5533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A55330"/>
    <w:rPr>
      <w:sz w:val="20"/>
      <w:szCs w:val="20"/>
    </w:rPr>
  </w:style>
  <w:style w:type="paragraph" w:styleId="BalloonText">
    <w:name w:val="Balloon Text"/>
    <w:basedOn w:val="Normal"/>
    <w:link w:val="BalloonTextChar"/>
    <w:uiPriority w:val="99"/>
    <w:semiHidden/>
    <w:unhideWhenUsed/>
    <w:rsid w:val="00A55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330"/>
    <w:rPr>
      <w:rFonts w:ascii="Segoe UI" w:hAnsi="Segoe UI" w:cs="Segoe UI"/>
      <w:sz w:val="18"/>
      <w:szCs w:val="18"/>
    </w:rPr>
  </w:style>
  <w:style w:type="paragraph" w:styleId="Header">
    <w:name w:val="header"/>
    <w:basedOn w:val="Normal"/>
    <w:link w:val="HeaderChar"/>
    <w:uiPriority w:val="99"/>
    <w:unhideWhenUsed/>
    <w:rsid w:val="00F66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8A3"/>
  </w:style>
  <w:style w:type="paragraph" w:styleId="Footer">
    <w:name w:val="footer"/>
    <w:basedOn w:val="Normal"/>
    <w:link w:val="FooterChar"/>
    <w:uiPriority w:val="99"/>
    <w:unhideWhenUsed/>
    <w:rsid w:val="00F66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8A3"/>
  </w:style>
  <w:style w:type="character" w:customStyle="1" w:styleId="Heading2Char">
    <w:name w:val="Heading 2 Char"/>
    <w:basedOn w:val="DefaultParagraphFont"/>
    <w:link w:val="Heading2"/>
    <w:rsid w:val="007225E4"/>
    <w:rPr>
      <w:rFonts w:ascii="Arial" w:eastAsia="Times New Roman" w:hAnsi="Arial" w:cs="Arial"/>
      <w:b/>
      <w:bCs/>
      <w:i/>
      <w:iCs/>
      <w:sz w:val="28"/>
      <w:szCs w:val="28"/>
      <w:lang w:eastAsia="en-GB"/>
    </w:rPr>
  </w:style>
  <w:style w:type="paragraph" w:styleId="CommentSubject">
    <w:name w:val="annotation subject"/>
    <w:basedOn w:val="CommentText"/>
    <w:next w:val="CommentText"/>
    <w:link w:val="CommentSubjectChar"/>
    <w:uiPriority w:val="99"/>
    <w:semiHidden/>
    <w:unhideWhenUsed/>
    <w:rsid w:val="0003678B"/>
    <w:pPr>
      <w:spacing w:after="160"/>
    </w:pPr>
    <w:rPr>
      <w:b/>
      <w:bCs/>
    </w:rPr>
  </w:style>
  <w:style w:type="character" w:customStyle="1" w:styleId="CommentSubjectChar">
    <w:name w:val="Comment Subject Char"/>
    <w:basedOn w:val="CommentTextChar"/>
    <w:link w:val="CommentSubject"/>
    <w:uiPriority w:val="99"/>
    <w:semiHidden/>
    <w:rsid w:val="0003678B"/>
    <w:rPr>
      <w:b/>
      <w:bCs/>
      <w:sz w:val="20"/>
      <w:szCs w:val="20"/>
    </w:rPr>
  </w:style>
  <w:style w:type="paragraph" w:customStyle="1" w:styleId="paragraph">
    <w:name w:val="paragraph"/>
    <w:basedOn w:val="Normal"/>
    <w:rsid w:val="0079638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6801">
      <w:bodyDiv w:val="1"/>
      <w:marLeft w:val="0"/>
      <w:marRight w:val="0"/>
      <w:marTop w:val="0"/>
      <w:marBottom w:val="0"/>
      <w:divBdr>
        <w:top w:val="none" w:sz="0" w:space="0" w:color="auto"/>
        <w:left w:val="none" w:sz="0" w:space="0" w:color="auto"/>
        <w:bottom w:val="none" w:sz="0" w:space="0" w:color="auto"/>
        <w:right w:val="none" w:sz="0" w:space="0" w:color="auto"/>
      </w:divBdr>
      <w:divsChild>
        <w:div w:id="701981715">
          <w:marLeft w:val="0"/>
          <w:marRight w:val="0"/>
          <w:marTop w:val="0"/>
          <w:marBottom w:val="0"/>
          <w:divBdr>
            <w:top w:val="none" w:sz="0" w:space="0" w:color="auto"/>
            <w:left w:val="none" w:sz="0" w:space="0" w:color="auto"/>
            <w:bottom w:val="none" w:sz="0" w:space="0" w:color="auto"/>
            <w:right w:val="none" w:sz="0" w:space="0" w:color="auto"/>
          </w:divBdr>
        </w:div>
        <w:div w:id="1120296193">
          <w:marLeft w:val="0"/>
          <w:marRight w:val="0"/>
          <w:marTop w:val="0"/>
          <w:marBottom w:val="0"/>
          <w:divBdr>
            <w:top w:val="none" w:sz="0" w:space="0" w:color="auto"/>
            <w:left w:val="none" w:sz="0" w:space="0" w:color="auto"/>
            <w:bottom w:val="none" w:sz="0" w:space="0" w:color="auto"/>
            <w:right w:val="none" w:sz="0" w:space="0" w:color="auto"/>
          </w:divBdr>
        </w:div>
      </w:divsChild>
    </w:div>
    <w:div w:id="1070351946">
      <w:bodyDiv w:val="1"/>
      <w:marLeft w:val="0"/>
      <w:marRight w:val="0"/>
      <w:marTop w:val="0"/>
      <w:marBottom w:val="0"/>
      <w:divBdr>
        <w:top w:val="none" w:sz="0" w:space="0" w:color="auto"/>
        <w:left w:val="none" w:sz="0" w:space="0" w:color="auto"/>
        <w:bottom w:val="none" w:sz="0" w:space="0" w:color="auto"/>
        <w:right w:val="none" w:sz="0" w:space="0" w:color="auto"/>
      </w:divBdr>
    </w:div>
    <w:div w:id="1242909500">
      <w:bodyDiv w:val="1"/>
      <w:marLeft w:val="0"/>
      <w:marRight w:val="0"/>
      <w:marTop w:val="0"/>
      <w:marBottom w:val="0"/>
      <w:divBdr>
        <w:top w:val="none" w:sz="0" w:space="0" w:color="auto"/>
        <w:left w:val="none" w:sz="0" w:space="0" w:color="auto"/>
        <w:bottom w:val="none" w:sz="0" w:space="0" w:color="auto"/>
        <w:right w:val="none" w:sz="0" w:space="0" w:color="auto"/>
      </w:divBdr>
    </w:div>
    <w:div w:id="1439056919">
      <w:bodyDiv w:val="1"/>
      <w:marLeft w:val="0"/>
      <w:marRight w:val="0"/>
      <w:marTop w:val="0"/>
      <w:marBottom w:val="0"/>
      <w:divBdr>
        <w:top w:val="none" w:sz="0" w:space="0" w:color="auto"/>
        <w:left w:val="none" w:sz="0" w:space="0" w:color="auto"/>
        <w:bottom w:val="none" w:sz="0" w:space="0" w:color="auto"/>
        <w:right w:val="none" w:sz="0" w:space="0" w:color="auto"/>
      </w:divBdr>
      <w:divsChild>
        <w:div w:id="1762067078">
          <w:marLeft w:val="0"/>
          <w:marRight w:val="0"/>
          <w:marTop w:val="0"/>
          <w:marBottom w:val="0"/>
          <w:divBdr>
            <w:top w:val="none" w:sz="0" w:space="0" w:color="auto"/>
            <w:left w:val="none" w:sz="0" w:space="0" w:color="auto"/>
            <w:bottom w:val="none" w:sz="0" w:space="0" w:color="auto"/>
            <w:right w:val="none" w:sz="0" w:space="0" w:color="auto"/>
          </w:divBdr>
        </w:div>
        <w:div w:id="1265578364">
          <w:marLeft w:val="0"/>
          <w:marRight w:val="0"/>
          <w:marTop w:val="0"/>
          <w:marBottom w:val="0"/>
          <w:divBdr>
            <w:top w:val="none" w:sz="0" w:space="0" w:color="auto"/>
            <w:left w:val="none" w:sz="0" w:space="0" w:color="auto"/>
            <w:bottom w:val="none" w:sz="0" w:space="0" w:color="auto"/>
            <w:right w:val="none" w:sz="0" w:space="0" w:color="auto"/>
          </w:divBdr>
        </w:div>
        <w:div w:id="59518483">
          <w:marLeft w:val="0"/>
          <w:marRight w:val="0"/>
          <w:marTop w:val="0"/>
          <w:marBottom w:val="0"/>
          <w:divBdr>
            <w:top w:val="none" w:sz="0" w:space="0" w:color="auto"/>
            <w:left w:val="none" w:sz="0" w:space="0" w:color="auto"/>
            <w:bottom w:val="none" w:sz="0" w:space="0" w:color="auto"/>
            <w:right w:val="none" w:sz="0" w:space="0" w:color="auto"/>
          </w:divBdr>
        </w:div>
        <w:div w:id="344939154">
          <w:marLeft w:val="0"/>
          <w:marRight w:val="0"/>
          <w:marTop w:val="0"/>
          <w:marBottom w:val="0"/>
          <w:divBdr>
            <w:top w:val="none" w:sz="0" w:space="0" w:color="auto"/>
            <w:left w:val="none" w:sz="0" w:space="0" w:color="auto"/>
            <w:bottom w:val="none" w:sz="0" w:space="0" w:color="auto"/>
            <w:right w:val="none" w:sz="0" w:space="0" w:color="auto"/>
          </w:divBdr>
        </w:div>
        <w:div w:id="1113406757">
          <w:marLeft w:val="0"/>
          <w:marRight w:val="0"/>
          <w:marTop w:val="0"/>
          <w:marBottom w:val="0"/>
          <w:divBdr>
            <w:top w:val="none" w:sz="0" w:space="0" w:color="auto"/>
            <w:left w:val="none" w:sz="0" w:space="0" w:color="auto"/>
            <w:bottom w:val="none" w:sz="0" w:space="0" w:color="auto"/>
            <w:right w:val="none" w:sz="0" w:space="0" w:color="auto"/>
          </w:divBdr>
        </w:div>
      </w:divsChild>
    </w:div>
    <w:div w:id="1536383899">
      <w:bodyDiv w:val="1"/>
      <w:marLeft w:val="0"/>
      <w:marRight w:val="0"/>
      <w:marTop w:val="0"/>
      <w:marBottom w:val="0"/>
      <w:divBdr>
        <w:top w:val="none" w:sz="0" w:space="0" w:color="auto"/>
        <w:left w:val="none" w:sz="0" w:space="0" w:color="auto"/>
        <w:bottom w:val="none" w:sz="0" w:space="0" w:color="auto"/>
        <w:right w:val="none" w:sz="0" w:space="0" w:color="auto"/>
      </w:divBdr>
      <w:divsChild>
        <w:div w:id="1036273059">
          <w:marLeft w:val="0"/>
          <w:marRight w:val="0"/>
          <w:marTop w:val="0"/>
          <w:marBottom w:val="0"/>
          <w:divBdr>
            <w:top w:val="none" w:sz="0" w:space="0" w:color="auto"/>
            <w:left w:val="none" w:sz="0" w:space="0" w:color="auto"/>
            <w:bottom w:val="none" w:sz="0" w:space="0" w:color="auto"/>
            <w:right w:val="none" w:sz="0" w:space="0" w:color="auto"/>
          </w:divBdr>
        </w:div>
        <w:div w:id="462192327">
          <w:marLeft w:val="0"/>
          <w:marRight w:val="0"/>
          <w:marTop w:val="0"/>
          <w:marBottom w:val="0"/>
          <w:divBdr>
            <w:top w:val="none" w:sz="0" w:space="0" w:color="auto"/>
            <w:left w:val="none" w:sz="0" w:space="0" w:color="auto"/>
            <w:bottom w:val="none" w:sz="0" w:space="0" w:color="auto"/>
            <w:right w:val="none" w:sz="0" w:space="0" w:color="auto"/>
          </w:divBdr>
        </w:div>
        <w:div w:id="1484160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hsg.infogovernance@nhs.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inform.scot/care-support-and-rights/health-rights/confidentiality-and-data-protection/how-the-nhs-handles-your-personal-health-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estburnmedicalgroup.co.uk%2Fwp-content%2Fuploads%2F2026%2F10%2FWestburn_Medical_Group_LLP_Patient_Privacy_Notice.docx&amp;wdOrigin=BROWSELIN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ngagehealth.uk/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F77B5E2C88544E947C0E5F5F809431" ma:contentTypeVersion="12" ma:contentTypeDescription="Create a new document." ma:contentTypeScope="" ma:versionID="5ad142a7d53f01cbea65a60af888c044">
  <xsd:schema xmlns:xsd="http://www.w3.org/2001/XMLSchema" xmlns:xs="http://www.w3.org/2001/XMLSchema" xmlns:p="http://schemas.microsoft.com/office/2006/metadata/properties" xmlns:ns2="4fc85de9-b261-41ea-9144-0dab9981c132" xmlns:ns3="4442bde8-3b9a-412f-bffa-98aaf5709b6b" targetNamespace="http://schemas.microsoft.com/office/2006/metadata/properties" ma:root="true" ma:fieldsID="c76bc2c3dec1ec39626369fbcdbb2a88" ns2:_="" ns3:_="">
    <xsd:import namespace="4fc85de9-b261-41ea-9144-0dab9981c132"/>
    <xsd:import namespace="4442bde8-3b9a-412f-bffa-98aaf5709b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85de9-b261-41ea-9144-0dab9981c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42bde8-3b9a-412f-bffa-98aaf5709b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3bcf1f-b110-48e9-902e-b68b11fdcd32}" ma:internalName="TaxCatchAll" ma:showField="CatchAllData" ma:web="4442bde8-3b9a-412f-bffa-98aaf5709b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42bde8-3b9a-412f-bffa-98aaf5709b6b" xsi:nil="true"/>
    <lcf76f155ced4ddcb4097134ff3c332f xmlns="4fc85de9-b261-41ea-9144-0dab9981c13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2C4B2-5931-49D1-9765-5734CB19E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85de9-b261-41ea-9144-0dab9981c132"/>
    <ds:schemaRef ds:uri="4442bde8-3b9a-412f-bffa-98aaf5709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C72A02-6C14-4A86-BA3A-498419D5C594}">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4442bde8-3b9a-412f-bffa-98aaf5709b6b"/>
    <ds:schemaRef ds:uri="http://schemas.openxmlformats.org/package/2006/metadata/core-properties"/>
    <ds:schemaRef ds:uri="4fc85de9-b261-41ea-9144-0dab9981c132"/>
    <ds:schemaRef ds:uri="http://www.w3.org/XML/1998/namespace"/>
    <ds:schemaRef ds:uri="http://purl.org/dc/dcmitype/"/>
  </ds:schemaRefs>
</ds:datastoreItem>
</file>

<file path=customXml/itemProps3.xml><?xml version="1.0" encoding="utf-8"?>
<ds:datastoreItem xmlns:ds="http://schemas.openxmlformats.org/officeDocument/2006/customXml" ds:itemID="{CC2A8338-A2C6-4197-8A05-138BA6543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Robert Bell</dc:creator>
  <cp:keywords/>
  <dc:description/>
  <cp:lastModifiedBy>Rebecca Thomson (NHS Grampian)</cp:lastModifiedBy>
  <cp:revision>2</cp:revision>
  <dcterms:created xsi:type="dcterms:W3CDTF">2026-10-05T12:53:00Z</dcterms:created>
  <dcterms:modified xsi:type="dcterms:W3CDTF">2026-10-05T12:53:00Z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99b9c-a89e-442f-9799-431511f14748_Enabled">
    <vt:lpwstr>true</vt:lpwstr>
  </property>
  <property fmtid="{D5CDD505-2E9C-101B-9397-08002B2CF9AE}" pid="3" name="MSIP_Label_b4199b9c-a89e-442f-9799-431511f14748_SetDate">
    <vt:lpwstr>2022-05-25T09:54:03Z</vt:lpwstr>
  </property>
  <property fmtid="{D5CDD505-2E9C-101B-9397-08002B2CF9AE}" pid="4" name="MSIP_Label_b4199b9c-a89e-442f-9799-431511f14748_Method">
    <vt:lpwstr>Privileged</vt:lpwstr>
  </property>
  <property fmtid="{D5CDD505-2E9C-101B-9397-08002B2CF9AE}" pid="5" name="MSIP_Label_b4199b9c-a89e-442f-9799-431511f14748_Name">
    <vt:lpwstr>OFFICIAL</vt:lpwstr>
  </property>
  <property fmtid="{D5CDD505-2E9C-101B-9397-08002B2CF9AE}" pid="6" name="MSIP_Label_b4199b9c-a89e-442f-9799-431511f14748_SiteId">
    <vt:lpwstr>10efe0bd-a030-4bca-809c-b5e6745e499a</vt:lpwstr>
  </property>
  <property fmtid="{D5CDD505-2E9C-101B-9397-08002B2CF9AE}" pid="7" name="MSIP_Label_b4199b9c-a89e-442f-9799-431511f14748_ActionId">
    <vt:lpwstr>e659bf20-ad0c-4633-9835-61cf9584057c</vt:lpwstr>
  </property>
  <property fmtid="{D5CDD505-2E9C-101B-9397-08002B2CF9AE}" pid="8" name="MSIP_Label_b4199b9c-a89e-442f-9799-431511f14748_ContentBits">
    <vt:lpwstr>3</vt:lpwstr>
  </property>
  <property fmtid="{D5CDD505-2E9C-101B-9397-08002B2CF9AE}" pid="9" name="ContentTypeId">
    <vt:lpwstr>0x0101000FF77B5E2C88544E947C0E5F5F809431</vt:lpwstr>
  </property>
  <property fmtid="{D5CDD505-2E9C-101B-9397-08002B2CF9AE}" pid="10" name="Order">
    <vt:r8>19700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